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2"/>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66"/>
        <w:gridCol w:w="586"/>
        <w:gridCol w:w="4268"/>
        <w:gridCol w:w="217"/>
      </w:tblGrid>
      <w:tr w:rsidR="00C06251" w:rsidRPr="00154D98" w:rsidTr="006A3B2E">
        <w:tc>
          <w:tcPr>
            <w:tcW w:w="10837" w:type="dxa"/>
            <w:gridSpan w:val="4"/>
            <w:shd w:val="clear" w:color="auto" w:fill="auto"/>
            <w:tcMar>
              <w:left w:w="0" w:type="dxa"/>
              <w:right w:w="0" w:type="dxa"/>
            </w:tcMar>
            <w:vAlign w:val="center"/>
          </w:tcPr>
          <w:p w:rsidR="00C06251" w:rsidRPr="00154D98" w:rsidRDefault="006A3B2E" w:rsidP="00C06251">
            <w:pPr>
              <w:rPr>
                <w:rFonts w:ascii="Tahoma" w:hAnsi="Tahoma" w:cs="Tahoma"/>
              </w:rPr>
            </w:pPr>
            <w:r>
              <w:rPr>
                <w:rFonts w:ascii="Tahoma" w:hAnsi="Tahoma" w:cs="Tahoma"/>
                <w:noProof/>
                <w:lang w:eastAsia="en-GB"/>
              </w:rPr>
              <w:drawing>
                <wp:inline distT="0" distB="0" distL="0" distR="0">
                  <wp:extent cx="6829425" cy="1708955"/>
                  <wp:effectExtent l="19050" t="0" r="9525" b="0"/>
                  <wp:docPr id="2" name="Picture 2" descr="\\wav-janus\shared\CommDrct\Coronavirus\COVID webpage\COVID 19 SPEED READ BANNER 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janus\shared\CommDrct\Coronavirus\COVID webpage\COVID 19 SPEED READ BANNER AV.jpg"/>
                          <pic:cNvPicPr>
                            <a:picLocks noChangeAspect="1" noChangeArrowheads="1"/>
                          </pic:cNvPicPr>
                        </pic:nvPicPr>
                        <pic:blipFill>
                          <a:blip r:embed="rId5" cstate="print"/>
                          <a:srcRect/>
                          <a:stretch>
                            <a:fillRect/>
                          </a:stretch>
                        </pic:blipFill>
                        <pic:spPr bwMode="auto">
                          <a:xfrm>
                            <a:off x="0" y="0"/>
                            <a:ext cx="6829425" cy="1708955"/>
                          </a:xfrm>
                          <a:prstGeom prst="rect">
                            <a:avLst/>
                          </a:prstGeom>
                          <a:noFill/>
                          <a:ln w="9525">
                            <a:noFill/>
                            <a:miter lim="800000"/>
                            <a:headEnd/>
                            <a:tailEnd/>
                          </a:ln>
                        </pic:spPr>
                      </pic:pic>
                    </a:graphicData>
                  </a:graphic>
                </wp:inline>
              </w:drawing>
            </w:r>
          </w:p>
        </w:tc>
      </w:tr>
      <w:tr w:rsidR="00C06251" w:rsidRPr="00154D98" w:rsidTr="006A3B2E">
        <w:tc>
          <w:tcPr>
            <w:tcW w:w="5766" w:type="dxa"/>
            <w:vAlign w:val="center"/>
          </w:tcPr>
          <w:p w:rsidR="00C06251" w:rsidRPr="00154D98" w:rsidRDefault="00C06251" w:rsidP="00C06251">
            <w:pPr>
              <w:rPr>
                <w:rFonts w:ascii="Tahoma" w:hAnsi="Tahoma" w:cs="Tahoma"/>
              </w:rPr>
            </w:pPr>
          </w:p>
        </w:tc>
        <w:tc>
          <w:tcPr>
            <w:tcW w:w="586" w:type="dxa"/>
            <w:vAlign w:val="center"/>
          </w:tcPr>
          <w:p w:rsidR="00C06251" w:rsidRPr="00154D98" w:rsidRDefault="00C06251" w:rsidP="00C06251">
            <w:pPr>
              <w:rPr>
                <w:rFonts w:ascii="Tahoma" w:hAnsi="Tahoma" w:cs="Tahoma"/>
              </w:rPr>
            </w:pPr>
          </w:p>
        </w:tc>
        <w:tc>
          <w:tcPr>
            <w:tcW w:w="4268" w:type="dxa"/>
            <w:vAlign w:val="center"/>
          </w:tcPr>
          <w:p w:rsidR="00C06251" w:rsidRPr="00154D98" w:rsidRDefault="00C06251" w:rsidP="00C06251">
            <w:pPr>
              <w:rPr>
                <w:rFonts w:ascii="Tahoma" w:hAnsi="Tahoma" w:cs="Tahoma"/>
              </w:rPr>
            </w:pPr>
          </w:p>
        </w:tc>
        <w:tc>
          <w:tcPr>
            <w:tcW w:w="217" w:type="dxa"/>
            <w:vAlign w:val="center"/>
          </w:tcPr>
          <w:p w:rsidR="00C06251" w:rsidRPr="00154D98" w:rsidRDefault="00C06251" w:rsidP="00C06251">
            <w:pPr>
              <w:rPr>
                <w:rFonts w:ascii="Tahoma" w:hAnsi="Tahoma" w:cs="Tahoma"/>
              </w:rPr>
            </w:pPr>
          </w:p>
        </w:tc>
      </w:tr>
      <w:tr w:rsidR="00C06251" w:rsidRPr="00154D98" w:rsidTr="006A3B2E">
        <w:trPr>
          <w:trHeight w:val="421"/>
        </w:trPr>
        <w:tc>
          <w:tcPr>
            <w:tcW w:w="5766" w:type="dxa"/>
            <w:vAlign w:val="center"/>
          </w:tcPr>
          <w:p w:rsidR="00C06251" w:rsidRPr="00BD3485" w:rsidRDefault="00C06251" w:rsidP="00BD3485">
            <w:pPr>
              <w:ind w:left="720"/>
              <w:jc w:val="both"/>
              <w:rPr>
                <w:rFonts w:ascii="Tahoma" w:hAnsi="Tahoma" w:cs="Tahoma"/>
                <w:b/>
              </w:rPr>
            </w:pPr>
          </w:p>
        </w:tc>
        <w:tc>
          <w:tcPr>
            <w:tcW w:w="586" w:type="dxa"/>
            <w:vAlign w:val="center"/>
          </w:tcPr>
          <w:p w:rsidR="00C06251" w:rsidRPr="00154D98" w:rsidRDefault="00FF6576" w:rsidP="00C06251">
            <w:pPr>
              <w:rPr>
                <w:rFonts w:ascii="Tahoma" w:hAnsi="Tahoma" w:cs="Tahoma"/>
              </w:rPr>
            </w:pPr>
            <w:r>
              <w:rPr>
                <w:rFonts w:ascii="Tahoma" w:hAnsi="Tahoma" w:cs="Tahoma"/>
              </w:rPr>
              <w:t xml:space="preserve">               </w:t>
            </w:r>
          </w:p>
        </w:tc>
        <w:tc>
          <w:tcPr>
            <w:tcW w:w="4268" w:type="dxa"/>
            <w:vAlign w:val="center"/>
          </w:tcPr>
          <w:p w:rsidR="00C06251" w:rsidRPr="00154D98" w:rsidRDefault="00BD3485" w:rsidP="00500EA4">
            <w:pPr>
              <w:jc w:val="both"/>
              <w:rPr>
                <w:rFonts w:ascii="Tahoma" w:hAnsi="Tahoma" w:cs="Tahoma"/>
              </w:rPr>
            </w:pPr>
            <w:r>
              <w:rPr>
                <w:rFonts w:ascii="Tahoma" w:hAnsi="Tahoma" w:cs="Tahoma"/>
              </w:rPr>
              <w:t xml:space="preserve"> </w:t>
            </w:r>
            <w:r w:rsidRPr="00BD3485">
              <w:rPr>
                <w:rFonts w:ascii="Tahoma" w:hAnsi="Tahoma" w:cs="Tahoma"/>
                <w:b/>
              </w:rPr>
              <w:t xml:space="preserve"> </w:t>
            </w:r>
            <w:r w:rsidR="00FF6576">
              <w:rPr>
                <w:rFonts w:ascii="Tahoma" w:hAnsi="Tahoma" w:cs="Tahoma"/>
                <w:b/>
              </w:rPr>
              <w:t xml:space="preserve">                    </w:t>
            </w:r>
            <w:r w:rsidR="00500EA4">
              <w:rPr>
                <w:rFonts w:ascii="Tahoma" w:hAnsi="Tahoma" w:cs="Tahoma"/>
                <w:b/>
              </w:rPr>
              <w:t>ISSUED:</w:t>
            </w:r>
            <w:r w:rsidR="001F4E2D">
              <w:rPr>
                <w:rFonts w:ascii="Tahoma" w:hAnsi="Tahoma" w:cs="Tahoma"/>
                <w:b/>
              </w:rPr>
              <w:t xml:space="preserve"> 25</w:t>
            </w:r>
            <w:r w:rsidR="00B668E6">
              <w:rPr>
                <w:rFonts w:ascii="Tahoma" w:hAnsi="Tahoma" w:cs="Tahoma"/>
                <w:b/>
              </w:rPr>
              <w:t xml:space="preserve"> MARCH 2020</w:t>
            </w:r>
          </w:p>
        </w:tc>
        <w:tc>
          <w:tcPr>
            <w:tcW w:w="217" w:type="dxa"/>
            <w:vAlign w:val="center"/>
          </w:tcPr>
          <w:p w:rsidR="00C06251" w:rsidRPr="00154D98" w:rsidRDefault="00C06251" w:rsidP="00C06251">
            <w:pPr>
              <w:rPr>
                <w:rFonts w:ascii="Tahoma" w:hAnsi="Tahoma" w:cs="Tahoma"/>
              </w:rPr>
            </w:pPr>
          </w:p>
        </w:tc>
      </w:tr>
      <w:tr w:rsidR="00E71B0D" w:rsidRPr="00154D98" w:rsidTr="006A3B2E">
        <w:tc>
          <w:tcPr>
            <w:tcW w:w="10837" w:type="dxa"/>
            <w:gridSpan w:val="4"/>
            <w:tcBorders>
              <w:top w:val="single" w:sz="12" w:space="0" w:color="67BF29"/>
              <w:left w:val="single" w:sz="12" w:space="0" w:color="67BF29"/>
              <w:bottom w:val="single" w:sz="12" w:space="0" w:color="67BF29"/>
              <w:right w:val="single" w:sz="12" w:space="0" w:color="67BF29"/>
            </w:tcBorders>
            <w:shd w:val="clear" w:color="auto" w:fill="67BF29"/>
            <w:tcMar>
              <w:left w:w="108" w:type="dxa"/>
              <w:right w:w="57" w:type="dxa"/>
            </w:tcMar>
            <w:vAlign w:val="center"/>
          </w:tcPr>
          <w:p w:rsidR="00E71B0D" w:rsidRPr="00154D98" w:rsidRDefault="00E71B0D" w:rsidP="00E71B0D">
            <w:pPr>
              <w:rPr>
                <w:rFonts w:ascii="Tahoma" w:hAnsi="Tahoma" w:cs="Tahoma"/>
              </w:rPr>
            </w:pPr>
            <w:r>
              <w:rPr>
                <w:rFonts w:ascii="Tahoma" w:hAnsi="Tahoma" w:cs="Tahoma"/>
                <w:b/>
                <w:color w:val="FFFFFF" w:themeColor="background1"/>
                <w:sz w:val="28"/>
                <w:szCs w:val="28"/>
              </w:rPr>
              <w:t>Staff Helpline</w:t>
            </w:r>
          </w:p>
        </w:tc>
      </w:tr>
      <w:tr w:rsidR="00E71B0D" w:rsidRPr="00154D98" w:rsidTr="006A3B2E">
        <w:tc>
          <w:tcPr>
            <w:tcW w:w="10837" w:type="dxa"/>
            <w:gridSpan w:val="4"/>
            <w:tcBorders>
              <w:top w:val="single" w:sz="12" w:space="0" w:color="67BF29"/>
              <w:left w:val="single" w:sz="12" w:space="0" w:color="67BF29"/>
              <w:bottom w:val="single" w:sz="12" w:space="0" w:color="67BF29"/>
              <w:right w:val="single" w:sz="12" w:space="0" w:color="67BF29"/>
            </w:tcBorders>
            <w:tcMar>
              <w:left w:w="108" w:type="dxa"/>
              <w:right w:w="57" w:type="dxa"/>
            </w:tcMar>
          </w:tcPr>
          <w:p w:rsidR="007C19DC" w:rsidRDefault="007C19DC" w:rsidP="007C19DC">
            <w:pPr>
              <w:rPr>
                <w:rFonts w:ascii="Tahoma" w:hAnsi="Tahoma" w:cs="Tahoma"/>
              </w:rPr>
            </w:pPr>
            <w:r>
              <w:rPr>
                <w:rFonts w:ascii="Tahoma" w:hAnsi="Tahoma" w:cs="Tahoma"/>
              </w:rPr>
              <w:t xml:space="preserve">If you have questions about coronavirus (COVID-19), please try the </w:t>
            </w:r>
            <w:hyperlink r:id="rId6" w:history="1">
              <w:r>
                <w:rPr>
                  <w:rStyle w:val="Hyperlink"/>
                  <w:rFonts w:ascii="Tahoma" w:hAnsi="Tahoma" w:cs="Tahoma"/>
                </w:rPr>
                <w:t>Health Protection Scotland</w:t>
              </w:r>
            </w:hyperlink>
            <w:r w:rsidR="00F82E9C">
              <w:rPr>
                <w:rFonts w:ascii="Tahoma" w:hAnsi="Tahoma" w:cs="Tahoma"/>
              </w:rPr>
              <w:t xml:space="preserve"> w</w:t>
            </w:r>
            <w:r>
              <w:rPr>
                <w:rFonts w:ascii="Tahoma" w:hAnsi="Tahoma" w:cs="Tahoma"/>
              </w:rPr>
              <w:t xml:space="preserve">ebsite in the first instance. If you can’t find what you are looking for call our advice line for Health and Social Care staff and volunteers in Lothian </w:t>
            </w:r>
            <w:r w:rsidR="00F82E9C">
              <w:rPr>
                <w:rFonts w:ascii="Tahoma" w:hAnsi="Tahoma" w:cs="Tahoma"/>
              </w:rPr>
              <w:t xml:space="preserve">is available </w:t>
            </w:r>
            <w:r>
              <w:rPr>
                <w:rFonts w:ascii="Tahoma" w:hAnsi="Tahoma" w:cs="Tahoma"/>
              </w:rPr>
              <w:t xml:space="preserve">on:  </w:t>
            </w:r>
            <w:r>
              <w:rPr>
                <w:rFonts w:ascii="Tahoma" w:hAnsi="Tahoma" w:cs="Tahoma"/>
              </w:rPr>
              <w:br/>
            </w:r>
          </w:p>
          <w:p w:rsidR="007C19DC" w:rsidRDefault="007C19DC" w:rsidP="007C19DC">
            <w:pPr>
              <w:rPr>
                <w:rFonts w:ascii="Tahoma" w:hAnsi="Tahoma" w:cs="Tahoma"/>
                <w:b/>
                <w:bCs/>
                <w:sz w:val="24"/>
                <w:szCs w:val="24"/>
              </w:rPr>
            </w:pPr>
            <w:r>
              <w:rPr>
                <w:rFonts w:ascii="Tahoma" w:hAnsi="Tahoma" w:cs="Tahoma"/>
                <w:b/>
                <w:bCs/>
                <w:sz w:val="24"/>
                <w:szCs w:val="24"/>
              </w:rPr>
              <w:t xml:space="preserve">0131 537 8530 </w:t>
            </w:r>
            <w:r>
              <w:rPr>
                <w:rFonts w:ascii="Tahoma" w:hAnsi="Tahoma" w:cs="Tahoma"/>
                <w:sz w:val="24"/>
                <w:szCs w:val="24"/>
              </w:rPr>
              <w:t>(</w:t>
            </w:r>
            <w:r>
              <w:rPr>
                <w:rFonts w:ascii="Tahoma" w:hAnsi="Tahoma" w:cs="Tahoma"/>
                <w:b/>
                <w:bCs/>
                <w:sz w:val="24"/>
                <w:szCs w:val="24"/>
              </w:rPr>
              <w:t>ext. 88530</w:t>
            </w:r>
            <w:r>
              <w:rPr>
                <w:rFonts w:ascii="Tahoma" w:hAnsi="Tahoma" w:cs="Tahoma"/>
                <w:sz w:val="24"/>
                <w:szCs w:val="24"/>
              </w:rPr>
              <w:t xml:space="preserve">).  </w:t>
            </w:r>
            <w:r>
              <w:rPr>
                <w:rFonts w:ascii="Tahoma" w:hAnsi="Tahoma" w:cs="Tahoma"/>
                <w:b/>
                <w:bCs/>
                <w:sz w:val="24"/>
                <w:szCs w:val="24"/>
              </w:rPr>
              <w:t xml:space="preserve">Lines open: Mon to Fri 8am to 6pm. </w:t>
            </w:r>
          </w:p>
          <w:p w:rsidR="007C19DC" w:rsidRDefault="007C19DC" w:rsidP="007C19DC">
            <w:pPr>
              <w:rPr>
                <w:rFonts w:ascii="Tahoma" w:hAnsi="Tahoma" w:cs="Tahoma"/>
              </w:rPr>
            </w:pPr>
          </w:p>
          <w:p w:rsidR="00E71B0D" w:rsidRPr="004111BF" w:rsidRDefault="007C19DC" w:rsidP="007C19DC">
            <w:pPr>
              <w:rPr>
                <w:rFonts w:ascii="Arial" w:hAnsi="Arial" w:cs="Arial"/>
                <w:sz w:val="24"/>
                <w:szCs w:val="24"/>
              </w:rPr>
            </w:pPr>
            <w:r>
              <w:rPr>
                <w:rFonts w:ascii="Tahoma" w:hAnsi="Tahoma" w:cs="Tahoma"/>
              </w:rPr>
              <w:t xml:space="preserve">Please </w:t>
            </w:r>
            <w:r>
              <w:rPr>
                <w:rFonts w:ascii="Tahoma" w:hAnsi="Tahoma" w:cs="Tahoma"/>
                <w:b/>
                <w:bCs/>
              </w:rPr>
              <w:t>do not</w:t>
            </w:r>
            <w:r>
              <w:rPr>
                <w:rFonts w:ascii="Tahoma" w:hAnsi="Tahoma" w:cs="Tahoma"/>
              </w:rPr>
              <w:t xml:space="preserve"> call colleagues in RIDU, Public Health or Infection Prevention and Control who are already under extreme pressure. Thank you</w:t>
            </w:r>
          </w:p>
        </w:tc>
      </w:tr>
      <w:tr w:rsidR="00E71B0D" w:rsidRPr="00154D98" w:rsidTr="006A3B2E">
        <w:tc>
          <w:tcPr>
            <w:tcW w:w="5766" w:type="dxa"/>
            <w:tcBorders>
              <w:top w:val="single" w:sz="12" w:space="0" w:color="67BF29"/>
            </w:tcBorders>
            <w:tcMar>
              <w:left w:w="108" w:type="dxa"/>
            </w:tcMar>
            <w:vAlign w:val="center"/>
          </w:tcPr>
          <w:p w:rsidR="00E71B0D" w:rsidRPr="00154D98" w:rsidRDefault="00E71B0D" w:rsidP="00E71B0D">
            <w:pPr>
              <w:rPr>
                <w:rFonts w:ascii="Tahoma" w:hAnsi="Tahoma" w:cs="Tahoma"/>
              </w:rPr>
            </w:pPr>
          </w:p>
        </w:tc>
        <w:tc>
          <w:tcPr>
            <w:tcW w:w="586" w:type="dxa"/>
            <w:tcBorders>
              <w:top w:val="single" w:sz="12" w:space="0" w:color="67BF29"/>
            </w:tcBorders>
            <w:vAlign w:val="center"/>
          </w:tcPr>
          <w:p w:rsidR="00E71B0D" w:rsidRPr="00154D98" w:rsidRDefault="00E71B0D" w:rsidP="00E71B0D">
            <w:pPr>
              <w:rPr>
                <w:rFonts w:ascii="Tahoma" w:hAnsi="Tahoma" w:cs="Tahoma"/>
              </w:rPr>
            </w:pPr>
          </w:p>
        </w:tc>
        <w:tc>
          <w:tcPr>
            <w:tcW w:w="4268" w:type="dxa"/>
            <w:tcBorders>
              <w:top w:val="single" w:sz="12" w:space="0" w:color="67BF29"/>
            </w:tcBorders>
            <w:tcMar>
              <w:left w:w="108" w:type="dxa"/>
            </w:tcMar>
            <w:vAlign w:val="center"/>
          </w:tcPr>
          <w:p w:rsidR="00E71B0D" w:rsidRPr="00154D98" w:rsidRDefault="00E71B0D" w:rsidP="00E71B0D">
            <w:pPr>
              <w:rPr>
                <w:rFonts w:ascii="Tahoma" w:hAnsi="Tahoma" w:cs="Tahoma"/>
              </w:rPr>
            </w:pPr>
          </w:p>
        </w:tc>
        <w:tc>
          <w:tcPr>
            <w:tcW w:w="217" w:type="dxa"/>
            <w:tcBorders>
              <w:top w:val="single" w:sz="12" w:space="0" w:color="67BF29"/>
            </w:tcBorders>
            <w:vAlign w:val="center"/>
          </w:tcPr>
          <w:p w:rsidR="00E71B0D" w:rsidRPr="00154D98" w:rsidRDefault="00E71B0D" w:rsidP="00E71B0D">
            <w:pPr>
              <w:rPr>
                <w:rFonts w:ascii="Tahoma" w:hAnsi="Tahoma" w:cs="Tahoma"/>
              </w:rPr>
            </w:pPr>
          </w:p>
        </w:tc>
      </w:tr>
      <w:tr w:rsidR="0022644E" w:rsidRPr="00154D98" w:rsidTr="006A3B2E">
        <w:tc>
          <w:tcPr>
            <w:tcW w:w="10837" w:type="dxa"/>
            <w:gridSpan w:val="4"/>
            <w:tcBorders>
              <w:top w:val="single" w:sz="12" w:space="0" w:color="FF0000"/>
              <w:left w:val="single" w:sz="12" w:space="0" w:color="FF0000"/>
              <w:bottom w:val="single" w:sz="12" w:space="0" w:color="FF0000"/>
              <w:right w:val="single" w:sz="12" w:space="0" w:color="FF0000"/>
            </w:tcBorders>
            <w:shd w:val="clear" w:color="auto" w:fill="FF0000"/>
            <w:tcMar>
              <w:left w:w="108" w:type="dxa"/>
              <w:right w:w="57" w:type="dxa"/>
            </w:tcMar>
          </w:tcPr>
          <w:p w:rsidR="0022644E" w:rsidRPr="00154D98" w:rsidRDefault="0022644E" w:rsidP="0022644E">
            <w:pPr>
              <w:rPr>
                <w:rFonts w:ascii="Tahoma" w:hAnsi="Tahoma" w:cs="Tahoma"/>
              </w:rPr>
            </w:pPr>
            <w:r>
              <w:rPr>
                <w:rFonts w:ascii="Tahoma" w:hAnsi="Tahoma" w:cs="Tahoma"/>
                <w:b/>
                <w:color w:val="FFFFFF" w:themeColor="background1"/>
                <w:sz w:val="28"/>
                <w:szCs w:val="28"/>
              </w:rPr>
              <w:t>Important Information</w:t>
            </w:r>
          </w:p>
        </w:tc>
      </w:tr>
      <w:tr w:rsidR="0022644E" w:rsidRPr="00154D98" w:rsidTr="006A3B2E">
        <w:tc>
          <w:tcPr>
            <w:tcW w:w="10837" w:type="dxa"/>
            <w:gridSpan w:val="4"/>
            <w:tcBorders>
              <w:top w:val="single" w:sz="12" w:space="0" w:color="FF0000"/>
              <w:left w:val="single" w:sz="12" w:space="0" w:color="FF0000"/>
              <w:bottom w:val="single" w:sz="12" w:space="0" w:color="FF0000"/>
              <w:right w:val="single" w:sz="12" w:space="0" w:color="FF0000"/>
            </w:tcBorders>
            <w:tcMar>
              <w:left w:w="108" w:type="dxa"/>
              <w:right w:w="57" w:type="dxa"/>
            </w:tcMar>
          </w:tcPr>
          <w:p w:rsidR="00AE7813" w:rsidRPr="007C6EDB" w:rsidRDefault="00AE7813" w:rsidP="001F4E2D">
            <w:pPr>
              <w:spacing w:before="240"/>
              <w:rPr>
                <w:rFonts w:ascii="Tahoma" w:hAnsi="Tahoma" w:cs="Tahoma"/>
                <w:b/>
                <w:i/>
                <w:sz w:val="28"/>
                <w:szCs w:val="24"/>
              </w:rPr>
            </w:pPr>
            <w:r w:rsidRPr="007C6EDB">
              <w:rPr>
                <w:rFonts w:ascii="Tahoma" w:hAnsi="Tahoma" w:cs="Tahoma"/>
                <w:b/>
                <w:i/>
                <w:sz w:val="28"/>
                <w:szCs w:val="24"/>
              </w:rPr>
              <w:t xml:space="preserve">Uniforms – important reminder </w:t>
            </w:r>
          </w:p>
          <w:p w:rsidR="00AE7813" w:rsidRPr="007C6EDB" w:rsidRDefault="00AE7813" w:rsidP="00AE7813">
            <w:pPr>
              <w:rPr>
                <w:rFonts w:ascii="Tahoma" w:hAnsi="Tahoma" w:cs="Tahoma"/>
                <w:color w:val="000000"/>
              </w:rPr>
            </w:pPr>
            <w:r w:rsidRPr="007C6EDB">
              <w:rPr>
                <w:rFonts w:ascii="Tahoma" w:hAnsi="Tahoma" w:cs="Tahoma"/>
                <w:color w:val="000000"/>
              </w:rPr>
              <w:t xml:space="preserve">All staff are reminded that </w:t>
            </w:r>
            <w:r w:rsidR="00333AA5">
              <w:rPr>
                <w:rFonts w:ascii="Tahoma" w:hAnsi="Tahoma" w:cs="Tahoma"/>
                <w:color w:val="000000"/>
              </w:rPr>
              <w:t>it is very important you do not travel to or from work in your</w:t>
            </w:r>
            <w:r w:rsidRPr="007C6EDB">
              <w:rPr>
                <w:rFonts w:ascii="Tahoma" w:hAnsi="Tahoma" w:cs="Tahoma"/>
                <w:color w:val="000000"/>
              </w:rPr>
              <w:t xml:space="preserve"> uniform. </w:t>
            </w:r>
            <w:r w:rsidR="00333AA5">
              <w:rPr>
                <w:rFonts w:ascii="Tahoma" w:hAnsi="Tahoma" w:cs="Tahoma"/>
                <w:color w:val="000000"/>
              </w:rPr>
              <w:t>This is normal infection prevention and control good practice but it is more important now than ever to protect you, your colleagues, patients and families from the coronavirus (COVID-19).</w:t>
            </w:r>
          </w:p>
          <w:p w:rsidR="00333AA5" w:rsidRDefault="00333AA5" w:rsidP="00AE7813">
            <w:pPr>
              <w:rPr>
                <w:rFonts w:ascii="Tahoma" w:hAnsi="Tahoma" w:cs="Tahoma"/>
                <w:color w:val="000000"/>
              </w:rPr>
            </w:pPr>
          </w:p>
          <w:p w:rsidR="004C344D" w:rsidRDefault="00AE7813" w:rsidP="00AE7813">
            <w:pPr>
              <w:rPr>
                <w:rFonts w:ascii="Tahoma" w:hAnsi="Tahoma" w:cs="Tahoma"/>
                <w:color w:val="000000"/>
              </w:rPr>
            </w:pPr>
            <w:r w:rsidRPr="007C6EDB">
              <w:rPr>
                <w:rFonts w:ascii="Tahoma" w:hAnsi="Tahoma" w:cs="Tahoma"/>
                <w:color w:val="000000"/>
              </w:rPr>
              <w:t xml:space="preserve">We understand that </w:t>
            </w:r>
            <w:r w:rsidR="00333AA5">
              <w:rPr>
                <w:rFonts w:ascii="Tahoma" w:hAnsi="Tahoma" w:cs="Tahoma"/>
                <w:color w:val="000000"/>
              </w:rPr>
              <w:t>those of you who work in community are required to wear your</w:t>
            </w:r>
            <w:r w:rsidRPr="007C6EDB">
              <w:rPr>
                <w:rFonts w:ascii="Tahoma" w:hAnsi="Tahoma" w:cs="Tahoma"/>
                <w:color w:val="000000"/>
              </w:rPr>
              <w:t xml:space="preserve"> un</w:t>
            </w:r>
            <w:r w:rsidR="004C344D">
              <w:rPr>
                <w:rFonts w:ascii="Tahoma" w:hAnsi="Tahoma" w:cs="Tahoma"/>
                <w:color w:val="000000"/>
              </w:rPr>
              <w:t>iforms between visits, but you should ensure that you</w:t>
            </w:r>
            <w:r w:rsidRPr="007C6EDB">
              <w:rPr>
                <w:rFonts w:ascii="Tahoma" w:hAnsi="Tahoma" w:cs="Tahoma"/>
                <w:color w:val="000000"/>
              </w:rPr>
              <w:t xml:space="preserve"> follow the principles of infection prevention and control.</w:t>
            </w:r>
          </w:p>
          <w:p w:rsidR="004C344D" w:rsidRDefault="004C344D" w:rsidP="00AE7813">
            <w:pPr>
              <w:rPr>
                <w:rFonts w:ascii="Tahoma" w:hAnsi="Tahoma" w:cs="Tahoma"/>
                <w:color w:val="000000"/>
              </w:rPr>
            </w:pPr>
          </w:p>
          <w:p w:rsidR="004C344D" w:rsidRPr="00A1510B" w:rsidRDefault="004C344D" w:rsidP="004C344D">
            <w:pPr>
              <w:rPr>
                <w:rFonts w:ascii="Tahoma" w:hAnsi="Tahoma" w:cs="Tahoma"/>
                <w:b/>
                <w:i/>
                <w:sz w:val="28"/>
              </w:rPr>
            </w:pPr>
            <w:r w:rsidRPr="00A1510B">
              <w:rPr>
                <w:rFonts w:ascii="Tahoma" w:hAnsi="Tahoma" w:cs="Tahoma"/>
                <w:b/>
                <w:i/>
                <w:sz w:val="28"/>
              </w:rPr>
              <w:t>Update to the guidance for staff in the at risk groups</w:t>
            </w:r>
            <w:r>
              <w:rPr>
                <w:rFonts w:ascii="Tahoma" w:hAnsi="Tahoma" w:cs="Tahoma"/>
                <w:b/>
                <w:i/>
                <w:sz w:val="28"/>
              </w:rPr>
              <w:br/>
            </w:r>
          </w:p>
          <w:p w:rsidR="004C344D" w:rsidRDefault="004C344D" w:rsidP="004C344D">
            <w:pPr>
              <w:rPr>
                <w:rFonts w:ascii="Tahoma" w:hAnsi="Tahoma" w:cs="Tahoma"/>
              </w:rPr>
            </w:pPr>
            <w:r w:rsidRPr="00A1510B">
              <w:rPr>
                <w:rFonts w:ascii="Tahoma" w:hAnsi="Tahoma" w:cs="Tahoma"/>
              </w:rPr>
              <w:t xml:space="preserve">Further to the issue of the guidance for staff in the at risk groups, OHS has been inundated with calls </w:t>
            </w:r>
            <w:r>
              <w:rPr>
                <w:rFonts w:ascii="Tahoma" w:hAnsi="Tahoma" w:cs="Tahoma"/>
              </w:rPr>
              <w:t xml:space="preserve">to undertake risk assessments. </w:t>
            </w:r>
          </w:p>
          <w:p w:rsidR="004C344D" w:rsidRDefault="004C344D" w:rsidP="004C344D">
            <w:pPr>
              <w:rPr>
                <w:rFonts w:ascii="Tahoma" w:hAnsi="Tahoma" w:cs="Tahoma"/>
              </w:rPr>
            </w:pPr>
          </w:p>
          <w:p w:rsidR="004C344D" w:rsidRDefault="004C344D" w:rsidP="004C344D">
            <w:pPr>
              <w:rPr>
                <w:rFonts w:ascii="Tahoma" w:hAnsi="Tahoma" w:cs="Tahoma"/>
              </w:rPr>
            </w:pPr>
            <w:r w:rsidRPr="00A1510B">
              <w:rPr>
                <w:rFonts w:ascii="Tahoma" w:hAnsi="Tahoma" w:cs="Tahoma"/>
              </w:rPr>
              <w:t xml:space="preserve">OHS are only undertaking risk assessments for three key groups – staff with diabetes, pregnant staff and those with </w:t>
            </w:r>
            <w:r>
              <w:rPr>
                <w:rFonts w:ascii="Tahoma" w:hAnsi="Tahoma" w:cs="Tahoma"/>
              </w:rPr>
              <w:t xml:space="preserve">weakened immune systems, </w:t>
            </w:r>
            <w:r w:rsidRPr="00A1510B">
              <w:rPr>
                <w:rFonts w:ascii="Tahoma" w:hAnsi="Tahoma" w:cs="Tahoma"/>
              </w:rPr>
              <w:t xml:space="preserve">who are </w:t>
            </w:r>
            <w:r>
              <w:rPr>
                <w:rFonts w:ascii="Tahoma" w:hAnsi="Tahoma" w:cs="Tahoma"/>
              </w:rPr>
              <w:t xml:space="preserve">not in the highest risk group. </w:t>
            </w:r>
            <w:r w:rsidRPr="00A1510B">
              <w:rPr>
                <w:rFonts w:ascii="Tahoma" w:hAnsi="Tahoma" w:cs="Tahoma"/>
              </w:rPr>
              <w:t>All other cases should follow the guida</w:t>
            </w:r>
            <w:r>
              <w:rPr>
                <w:rFonts w:ascii="Tahoma" w:hAnsi="Tahoma" w:cs="Tahoma"/>
              </w:rPr>
              <w:t xml:space="preserve">nce contained in the document. </w:t>
            </w:r>
          </w:p>
          <w:p w:rsidR="004C344D" w:rsidRDefault="004C344D" w:rsidP="004C344D">
            <w:pPr>
              <w:rPr>
                <w:rFonts w:ascii="Tahoma" w:hAnsi="Tahoma" w:cs="Tahoma"/>
              </w:rPr>
            </w:pPr>
          </w:p>
          <w:p w:rsidR="004C344D" w:rsidRDefault="004C344D" w:rsidP="004C344D">
            <w:pPr>
              <w:rPr>
                <w:rFonts w:ascii="Tahoma" w:hAnsi="Tahoma" w:cs="Tahoma"/>
                <w:color w:val="000000"/>
              </w:rPr>
            </w:pPr>
            <w:r w:rsidRPr="00A1510B">
              <w:rPr>
                <w:rFonts w:ascii="Tahoma" w:hAnsi="Tahoma" w:cs="Tahoma"/>
              </w:rPr>
              <w:t>To continue supporting the required risk assessments</w:t>
            </w:r>
            <w:r>
              <w:rPr>
                <w:rFonts w:ascii="Tahoma" w:hAnsi="Tahoma" w:cs="Tahoma"/>
              </w:rPr>
              <w:t>,</w:t>
            </w:r>
            <w:r w:rsidRPr="00A1510B">
              <w:rPr>
                <w:rFonts w:ascii="Tahoma" w:hAnsi="Tahoma" w:cs="Tahoma"/>
              </w:rPr>
              <w:t xml:space="preserve"> OHS will now undertake these via a pro forma.  </w:t>
            </w:r>
            <w:r w:rsidRPr="00A1510B">
              <w:rPr>
                <w:rFonts w:ascii="Tahoma" w:hAnsi="Tahoma" w:cs="Tahoma"/>
                <w:bCs/>
              </w:rPr>
              <w:t xml:space="preserve">Managers of staff in these categories should complete the risk assessment form with their employee and </w:t>
            </w:r>
            <w:r w:rsidRPr="00A1510B">
              <w:rPr>
                <w:rFonts w:ascii="Tahoma" w:hAnsi="Tahoma" w:cs="Tahoma"/>
                <w:color w:val="000000"/>
              </w:rPr>
              <w:t xml:space="preserve">e-mail it to </w:t>
            </w:r>
            <w:hyperlink r:id="rId7" w:history="1">
              <w:r w:rsidRPr="00A1510B">
                <w:rPr>
                  <w:rStyle w:val="Hyperlink"/>
                  <w:rFonts w:ascii="Tahoma" w:hAnsi="Tahoma" w:cs="Tahoma"/>
                </w:rPr>
                <w:t>OHenquiries@nhslothian.scot.nhs.uk</w:t>
              </w:r>
            </w:hyperlink>
            <w:r>
              <w:rPr>
                <w:rFonts w:ascii="Tahoma" w:hAnsi="Tahoma" w:cs="Tahoma"/>
                <w:color w:val="000000"/>
              </w:rPr>
              <w:t xml:space="preserve">. </w:t>
            </w:r>
            <w:r w:rsidRPr="00A1510B">
              <w:rPr>
                <w:rFonts w:ascii="Tahoma" w:hAnsi="Tahoma" w:cs="Tahoma"/>
                <w:color w:val="000000"/>
              </w:rPr>
              <w:t>The subject line should be: C</w:t>
            </w:r>
            <w:r>
              <w:rPr>
                <w:rFonts w:ascii="Tahoma" w:hAnsi="Tahoma" w:cs="Tahoma"/>
                <w:color w:val="000000"/>
              </w:rPr>
              <w:t>ovid-19 Staff Risk Assessment. </w:t>
            </w:r>
            <w:r w:rsidRPr="00A1510B">
              <w:rPr>
                <w:rFonts w:ascii="Tahoma" w:hAnsi="Tahoma" w:cs="Tahoma"/>
                <w:color w:val="000000"/>
              </w:rPr>
              <w:t xml:space="preserve">The manager will receive the document back with the advice regarding fitness to work and any restrictions in relation to caring for </w:t>
            </w:r>
            <w:r>
              <w:rPr>
                <w:rFonts w:ascii="Tahoma" w:hAnsi="Tahoma" w:cs="Tahoma"/>
                <w:color w:val="000000"/>
              </w:rPr>
              <w:t>coronavirus (COVID-</w:t>
            </w:r>
            <w:r w:rsidRPr="00A1510B">
              <w:rPr>
                <w:rFonts w:ascii="Tahoma" w:hAnsi="Tahoma" w:cs="Tahoma"/>
                <w:color w:val="000000"/>
              </w:rPr>
              <w:t>19</w:t>
            </w:r>
            <w:r>
              <w:rPr>
                <w:rFonts w:ascii="Tahoma" w:hAnsi="Tahoma" w:cs="Tahoma"/>
                <w:color w:val="000000"/>
              </w:rPr>
              <w:t>)</w:t>
            </w:r>
            <w:r w:rsidRPr="00A1510B">
              <w:rPr>
                <w:rFonts w:ascii="Tahoma" w:hAnsi="Tahoma" w:cs="Tahoma"/>
                <w:color w:val="000000"/>
              </w:rPr>
              <w:t xml:space="preserve"> patients.</w:t>
            </w:r>
            <w:r>
              <w:rPr>
                <w:rFonts w:ascii="Tahoma" w:hAnsi="Tahoma" w:cs="Tahoma"/>
                <w:color w:val="000000"/>
              </w:rPr>
              <w:t xml:space="preserve"> </w:t>
            </w:r>
            <w:r w:rsidRPr="00A1510B">
              <w:rPr>
                <w:rFonts w:ascii="Tahoma" w:hAnsi="Tahoma" w:cs="Tahoma"/>
                <w:color w:val="000000"/>
              </w:rPr>
              <w:t>The risk assessmen</w:t>
            </w:r>
            <w:r>
              <w:rPr>
                <w:rFonts w:ascii="Tahoma" w:hAnsi="Tahoma" w:cs="Tahoma"/>
                <w:color w:val="000000"/>
              </w:rPr>
              <w:t>t form is available in the COVID</w:t>
            </w:r>
            <w:r w:rsidRPr="00A1510B">
              <w:rPr>
                <w:rFonts w:ascii="Tahoma" w:hAnsi="Tahoma" w:cs="Tahoma"/>
                <w:color w:val="000000"/>
              </w:rPr>
              <w:t>-19 information hub</w:t>
            </w:r>
            <w:r w:rsidR="001132A2">
              <w:rPr>
                <w:rFonts w:ascii="Tahoma" w:hAnsi="Tahoma" w:cs="Tahoma"/>
                <w:color w:val="000000"/>
              </w:rPr>
              <w:t xml:space="preserve"> on the Intranet or </w:t>
            </w:r>
            <w:hyperlink r:id="rId8" w:history="1">
              <w:r w:rsidR="001132A2" w:rsidRPr="001132A2">
                <w:rPr>
                  <w:rStyle w:val="Hyperlink"/>
                  <w:rFonts w:ascii="Tahoma" w:hAnsi="Tahoma" w:cs="Tahoma"/>
                </w:rPr>
                <w:t>via this link</w:t>
              </w:r>
            </w:hyperlink>
            <w:r w:rsidR="001132A2">
              <w:rPr>
                <w:rFonts w:ascii="Tahoma" w:hAnsi="Tahoma" w:cs="Tahoma"/>
                <w:color w:val="000000"/>
              </w:rPr>
              <w:t>.</w:t>
            </w:r>
          </w:p>
          <w:p w:rsidR="001132A2" w:rsidRDefault="001132A2" w:rsidP="004C344D">
            <w:pPr>
              <w:rPr>
                <w:rFonts w:ascii="Tahoma" w:hAnsi="Tahoma" w:cs="Tahoma"/>
                <w:color w:val="000000"/>
              </w:rPr>
            </w:pPr>
          </w:p>
          <w:p w:rsidR="006D68C5" w:rsidRDefault="006D68C5" w:rsidP="001F4E2D">
            <w:pPr>
              <w:pStyle w:val="PlainText"/>
              <w:rPr>
                <w:rFonts w:ascii="Tahoma" w:hAnsi="Tahoma" w:cs="Tahoma"/>
                <w:b/>
                <w:i/>
                <w:sz w:val="28"/>
                <w:szCs w:val="24"/>
              </w:rPr>
            </w:pPr>
          </w:p>
          <w:p w:rsidR="006D68C5" w:rsidRDefault="006D68C5" w:rsidP="001F4E2D">
            <w:pPr>
              <w:pStyle w:val="PlainText"/>
              <w:rPr>
                <w:rFonts w:ascii="Tahoma" w:hAnsi="Tahoma" w:cs="Tahoma"/>
                <w:b/>
                <w:i/>
                <w:sz w:val="28"/>
                <w:szCs w:val="24"/>
              </w:rPr>
            </w:pPr>
          </w:p>
          <w:p w:rsidR="001F4E2D" w:rsidRPr="007C6EDB" w:rsidRDefault="001F4E2D" w:rsidP="001F4E2D">
            <w:pPr>
              <w:pStyle w:val="PlainText"/>
              <w:rPr>
                <w:rFonts w:ascii="Tahoma" w:hAnsi="Tahoma" w:cs="Tahoma"/>
                <w:color w:val="000000"/>
              </w:rPr>
            </w:pPr>
            <w:r w:rsidRPr="007C6EDB">
              <w:rPr>
                <w:rFonts w:ascii="Tahoma" w:hAnsi="Tahoma" w:cs="Tahoma"/>
                <w:b/>
                <w:i/>
                <w:sz w:val="28"/>
                <w:szCs w:val="24"/>
              </w:rPr>
              <w:lastRenderedPageBreak/>
              <w:t>COVID-</w:t>
            </w:r>
            <w:r w:rsidR="00F129A0" w:rsidRPr="007C6EDB">
              <w:rPr>
                <w:rFonts w:ascii="Tahoma" w:hAnsi="Tahoma" w:cs="Tahoma"/>
                <w:b/>
                <w:i/>
                <w:sz w:val="28"/>
                <w:szCs w:val="24"/>
              </w:rPr>
              <w:t>19 Testing for Staff</w:t>
            </w:r>
            <w:r w:rsidRPr="007C6EDB">
              <w:rPr>
                <w:rFonts w:ascii="Tahoma" w:hAnsi="Tahoma" w:cs="Tahoma"/>
                <w:b/>
                <w:i/>
                <w:sz w:val="28"/>
                <w:szCs w:val="24"/>
              </w:rPr>
              <w:t xml:space="preserve"> - </w:t>
            </w:r>
            <w:r w:rsidRPr="007C6EDB">
              <w:rPr>
                <w:rFonts w:ascii="Tahoma" w:hAnsi="Tahoma" w:cs="Tahoma"/>
                <w:b/>
                <w:i/>
                <w:color w:val="FF0000"/>
                <w:sz w:val="28"/>
                <w:szCs w:val="24"/>
              </w:rPr>
              <w:t>update</w:t>
            </w:r>
            <w:r w:rsidR="00565847" w:rsidRPr="007C6EDB">
              <w:rPr>
                <w:rFonts w:ascii="Tahoma" w:hAnsi="Tahoma" w:cs="Tahoma"/>
                <w:b/>
                <w:i/>
                <w:color w:val="FF0000"/>
                <w:sz w:val="28"/>
                <w:szCs w:val="24"/>
              </w:rPr>
              <w:br/>
            </w:r>
            <w:r w:rsidRPr="007C6EDB">
              <w:rPr>
                <w:rFonts w:ascii="Tahoma" w:hAnsi="Tahoma" w:cs="Tahoma"/>
              </w:rPr>
              <w:br/>
            </w:r>
            <w:r w:rsidRPr="007C6EDB">
              <w:rPr>
                <w:rFonts w:ascii="Tahoma" w:hAnsi="Tahoma" w:cs="Tahoma"/>
                <w:color w:val="000000"/>
              </w:rPr>
              <w:t>Staff testing for coronavirus (COVID-19 was started on Tuesday 24 March. This is solely to support an earlier return to work if coronavirus (COVID-19</w:t>
            </w:r>
            <w:r w:rsidR="004C344D">
              <w:rPr>
                <w:rFonts w:ascii="Tahoma" w:hAnsi="Tahoma" w:cs="Tahoma"/>
                <w:color w:val="000000"/>
              </w:rPr>
              <w:t>)</w:t>
            </w:r>
            <w:r w:rsidRPr="007C6EDB">
              <w:rPr>
                <w:rFonts w:ascii="Tahoma" w:hAnsi="Tahoma" w:cs="Tahoma"/>
                <w:color w:val="000000"/>
              </w:rPr>
              <w:t xml:space="preserve"> infection can be ruled out.  </w:t>
            </w:r>
          </w:p>
          <w:p w:rsidR="001F4E2D" w:rsidRPr="007C6EDB" w:rsidRDefault="001F4E2D" w:rsidP="001F4E2D">
            <w:pPr>
              <w:pStyle w:val="NormalWeb"/>
              <w:rPr>
                <w:rFonts w:ascii="Tahoma" w:eastAsiaTheme="minorHAnsi" w:hAnsi="Tahoma" w:cs="Tahoma"/>
                <w:color w:val="000000"/>
                <w:sz w:val="22"/>
                <w:szCs w:val="22"/>
                <w:lang w:eastAsia="en-US"/>
              </w:rPr>
            </w:pPr>
            <w:r w:rsidRPr="007C6EDB">
              <w:rPr>
                <w:rFonts w:ascii="Tahoma" w:eastAsiaTheme="minorHAnsi" w:hAnsi="Tahoma" w:cs="Tahoma"/>
                <w:color w:val="000000"/>
                <w:sz w:val="22"/>
                <w:szCs w:val="22"/>
                <w:lang w:eastAsia="en-US"/>
              </w:rPr>
              <w:t>The demand has been understandably very high, but there are a few members of staff not presenting at the right time. For testing to be of use, it must take place between 24 and 120 hours of symptoms starting. This testing is for key or critical staff who are self-isolating because of their own symptoms OR for staff who are isolating because a member of their household has symptoms. In these cases it will be the household member who is tested. If they are negative, the staff member is safe to return to work without having to self-isolate for 14 days</w:t>
            </w:r>
          </w:p>
          <w:p w:rsidR="001F4E2D" w:rsidRPr="007C6EDB" w:rsidRDefault="001F4E2D" w:rsidP="001F4E2D">
            <w:pPr>
              <w:pStyle w:val="NormalWeb"/>
              <w:rPr>
                <w:rFonts w:ascii="Tahoma" w:eastAsiaTheme="minorHAnsi" w:hAnsi="Tahoma" w:cs="Tahoma"/>
                <w:color w:val="000000"/>
                <w:sz w:val="22"/>
                <w:szCs w:val="22"/>
                <w:lang w:eastAsia="en-US"/>
              </w:rPr>
            </w:pPr>
            <w:r w:rsidRPr="007C6EDB">
              <w:rPr>
                <w:rFonts w:ascii="Tahoma" w:eastAsiaTheme="minorHAnsi" w:hAnsi="Tahoma" w:cs="Tahoma"/>
                <w:color w:val="000000"/>
                <w:sz w:val="22"/>
                <w:szCs w:val="22"/>
                <w:lang w:eastAsia="en-US"/>
              </w:rPr>
              <w:t xml:space="preserve">Ideally, we would like referrals on day 1 of symptoms developing. This needs to be organised by managers. The manager will need to send the name, the job title, the job location, the date for the onset of symptoms </w:t>
            </w:r>
            <w:r w:rsidRPr="007C6EDB">
              <w:rPr>
                <w:rFonts w:ascii="Tahoma" w:eastAsiaTheme="minorHAnsi" w:hAnsi="Tahoma" w:cs="Tahoma"/>
                <w:i/>
                <w:iCs/>
                <w:sz w:val="22"/>
                <w:szCs w:val="22"/>
                <w:lang w:eastAsia="en-US"/>
              </w:rPr>
              <w:t>and</w:t>
            </w:r>
            <w:r w:rsidRPr="007C6EDB">
              <w:rPr>
                <w:rFonts w:ascii="Tahoma" w:eastAsiaTheme="minorHAnsi" w:hAnsi="Tahoma" w:cs="Tahoma"/>
                <w:color w:val="000000"/>
                <w:sz w:val="22"/>
                <w:szCs w:val="22"/>
                <w:lang w:eastAsia="en-US"/>
              </w:rPr>
              <w:t xml:space="preserve"> the contact telephone number for the staff member – not the household contact, to </w:t>
            </w:r>
            <w:hyperlink r:id="rId9" w:history="1">
              <w:r w:rsidRPr="007C6EDB">
                <w:rPr>
                  <w:rFonts w:ascii="Tahoma" w:eastAsiaTheme="minorHAnsi" w:hAnsi="Tahoma" w:cs="Tahoma"/>
                  <w:color w:val="000000"/>
                  <w:sz w:val="22"/>
                  <w:szCs w:val="22"/>
                  <w:lang w:eastAsia="en-US"/>
                </w:rPr>
                <w:t>OHenquiries@nhslothian.scot.nhs.uk</w:t>
              </w:r>
            </w:hyperlink>
            <w:r w:rsidRPr="007C6EDB">
              <w:rPr>
                <w:rFonts w:ascii="Tahoma" w:eastAsiaTheme="minorHAnsi" w:hAnsi="Tahoma" w:cs="Tahoma"/>
                <w:color w:val="000000"/>
                <w:sz w:val="22"/>
                <w:szCs w:val="22"/>
                <w:lang w:eastAsia="en-US"/>
              </w:rPr>
              <w:t>. Covid-19 staff testing </w:t>
            </w:r>
            <w:r w:rsidRPr="007C6EDB">
              <w:rPr>
                <w:rFonts w:ascii="Tahoma" w:eastAsiaTheme="minorHAnsi" w:hAnsi="Tahoma" w:cs="Tahoma"/>
                <w:i/>
                <w:iCs/>
                <w:sz w:val="22"/>
                <w:szCs w:val="22"/>
                <w:lang w:eastAsia="en-US"/>
              </w:rPr>
              <w:t>must</w:t>
            </w:r>
            <w:r w:rsidRPr="007C6EDB">
              <w:rPr>
                <w:rFonts w:ascii="Tahoma" w:eastAsiaTheme="minorHAnsi" w:hAnsi="Tahoma" w:cs="Tahoma"/>
                <w:color w:val="000000"/>
                <w:sz w:val="22"/>
                <w:szCs w:val="22"/>
                <w:lang w:eastAsia="en-US"/>
              </w:rPr>
              <w:t xml:space="preserve"> be the subject line.  </w:t>
            </w:r>
          </w:p>
          <w:p w:rsidR="001F4E2D" w:rsidRPr="007C6EDB" w:rsidRDefault="001F4E2D" w:rsidP="001F4E2D">
            <w:pPr>
              <w:pStyle w:val="NormalWeb"/>
              <w:rPr>
                <w:rFonts w:ascii="Tahoma" w:eastAsiaTheme="minorHAnsi" w:hAnsi="Tahoma" w:cs="Tahoma"/>
                <w:color w:val="000000"/>
                <w:sz w:val="22"/>
                <w:szCs w:val="22"/>
                <w:lang w:eastAsia="en-US"/>
              </w:rPr>
            </w:pPr>
            <w:r w:rsidRPr="007C6EDB">
              <w:rPr>
                <w:rFonts w:ascii="Tahoma" w:eastAsiaTheme="minorHAnsi" w:hAnsi="Tahoma" w:cs="Tahoma"/>
                <w:color w:val="000000"/>
                <w:sz w:val="22"/>
                <w:szCs w:val="22"/>
                <w:lang w:eastAsia="en-US"/>
              </w:rPr>
              <w:t>OH will contact the health care worker to gather the necessary information and organise an appointment for a test, if appropriate.  Staff or their household contacts who are out with the time limits will not be offered testing. Managers will be informed whether their member of staff can attend the workplace earlier then the guidance.</w:t>
            </w:r>
          </w:p>
          <w:p w:rsidR="00F82E9C" w:rsidRDefault="00F82E9C" w:rsidP="00841A12">
            <w:pPr>
              <w:pStyle w:val="PlainText"/>
              <w:rPr>
                <w:rFonts w:ascii="Tahoma" w:hAnsi="Tahoma" w:cs="Tahoma"/>
                <w:color w:val="000000"/>
              </w:rPr>
            </w:pPr>
            <w:r w:rsidRPr="007C6EDB">
              <w:rPr>
                <w:rFonts w:ascii="Tahoma" w:hAnsi="Tahoma" w:cs="Tahoma"/>
                <w:color w:val="000000"/>
              </w:rPr>
              <w:t xml:space="preserve">Additional information is available at </w:t>
            </w:r>
            <w:hyperlink r:id="rId10" w:history="1">
              <w:r w:rsidRPr="007C6EDB">
                <w:rPr>
                  <w:rStyle w:val="Hyperlink"/>
                  <w:rFonts w:ascii="Tahoma" w:hAnsi="Tahoma" w:cs="Tahoma"/>
                </w:rPr>
                <w:t>http://intranet.lothian.scot.nhs.uk/COVID-19/Other%20staff%20updates/Staff%20testing%20for%20coronavirus%20(COVID-19).docx.pdf</w:t>
              </w:r>
            </w:hyperlink>
            <w:r w:rsidRPr="007C6EDB">
              <w:rPr>
                <w:rFonts w:ascii="Tahoma" w:hAnsi="Tahoma" w:cs="Tahoma"/>
                <w:color w:val="000000"/>
              </w:rPr>
              <w:t xml:space="preserve"> </w:t>
            </w:r>
          </w:p>
          <w:p w:rsidR="005A39E9" w:rsidRDefault="005A39E9" w:rsidP="00841A12">
            <w:pPr>
              <w:pStyle w:val="PlainText"/>
              <w:rPr>
                <w:rFonts w:ascii="Tahoma" w:hAnsi="Tahoma" w:cs="Tahoma"/>
                <w:color w:val="000000"/>
              </w:rPr>
            </w:pPr>
          </w:p>
          <w:p w:rsidR="006D68C5" w:rsidRDefault="006D68C5" w:rsidP="005A39E9">
            <w:pPr>
              <w:rPr>
                <w:rFonts w:ascii="Tahoma" w:hAnsi="Tahoma" w:cs="Tahoma"/>
                <w:b/>
                <w:bCs/>
                <w:i/>
                <w:sz w:val="28"/>
              </w:rPr>
            </w:pPr>
          </w:p>
          <w:p w:rsidR="005A39E9" w:rsidRPr="005A39E9" w:rsidRDefault="00D10C60" w:rsidP="005A39E9">
            <w:pPr>
              <w:rPr>
                <w:rFonts w:ascii="Tahoma" w:hAnsi="Tahoma" w:cs="Tahoma"/>
                <w:b/>
                <w:bCs/>
              </w:rPr>
            </w:pPr>
            <w:bookmarkStart w:id="0" w:name="_GoBack"/>
            <w:bookmarkEnd w:id="0"/>
            <w:r>
              <w:rPr>
                <w:rFonts w:ascii="Tahoma" w:hAnsi="Tahoma" w:cs="Tahoma"/>
                <w:b/>
                <w:bCs/>
                <w:i/>
                <w:sz w:val="28"/>
              </w:rPr>
              <w:t>Paid s</w:t>
            </w:r>
            <w:r w:rsidR="005A39E9">
              <w:rPr>
                <w:rFonts w:ascii="Tahoma" w:hAnsi="Tahoma" w:cs="Tahoma"/>
                <w:b/>
                <w:bCs/>
                <w:i/>
                <w:sz w:val="28"/>
              </w:rPr>
              <w:t>hifts on offer for volunteer doctors and nurses at coronavirus (COVID-19)</w:t>
            </w:r>
            <w:r w:rsidR="005A39E9" w:rsidRPr="005A39E9">
              <w:rPr>
                <w:rFonts w:ascii="Tahoma" w:hAnsi="Tahoma" w:cs="Tahoma"/>
                <w:b/>
                <w:bCs/>
                <w:i/>
                <w:sz w:val="28"/>
              </w:rPr>
              <w:t xml:space="preserve"> Community Hub and</w:t>
            </w:r>
            <w:r w:rsidR="005A39E9" w:rsidRPr="005A39E9">
              <w:rPr>
                <w:rFonts w:ascii="Tahoma" w:hAnsi="Tahoma" w:cs="Tahoma"/>
                <w:b/>
                <w:bCs/>
                <w:sz w:val="28"/>
              </w:rPr>
              <w:t xml:space="preserve"> </w:t>
            </w:r>
            <w:r w:rsidR="005A39E9" w:rsidRPr="005A39E9">
              <w:rPr>
                <w:rFonts w:ascii="Tahoma" w:hAnsi="Tahoma" w:cs="Tahoma"/>
                <w:b/>
                <w:bCs/>
                <w:i/>
                <w:sz w:val="28"/>
              </w:rPr>
              <w:t xml:space="preserve">Clinics </w:t>
            </w:r>
          </w:p>
          <w:p w:rsidR="005A39E9" w:rsidRDefault="005A39E9" w:rsidP="005A39E9">
            <w:pPr>
              <w:rPr>
                <w:rFonts w:ascii="Tahoma" w:hAnsi="Tahoma" w:cs="Tahoma"/>
              </w:rPr>
            </w:pPr>
          </w:p>
          <w:p w:rsidR="005A39E9" w:rsidRDefault="005A39E9" w:rsidP="005A39E9">
            <w:pPr>
              <w:rPr>
                <w:rFonts w:ascii="Tahoma" w:hAnsi="Tahoma" w:cs="Tahoma"/>
              </w:rPr>
            </w:pPr>
            <w:r w:rsidRPr="005A39E9">
              <w:rPr>
                <w:rFonts w:ascii="Tahoma" w:hAnsi="Tahoma" w:cs="Tahoma"/>
              </w:rPr>
              <w:t xml:space="preserve">The new community pathway for </w:t>
            </w:r>
            <w:r>
              <w:rPr>
                <w:rFonts w:ascii="Tahoma" w:hAnsi="Tahoma" w:cs="Tahoma"/>
              </w:rPr>
              <w:t>coronavirus (COVID-</w:t>
            </w:r>
            <w:r w:rsidRPr="005A39E9">
              <w:rPr>
                <w:rFonts w:ascii="Tahoma" w:hAnsi="Tahoma" w:cs="Tahoma"/>
              </w:rPr>
              <w:t>19</w:t>
            </w:r>
            <w:r>
              <w:rPr>
                <w:rFonts w:ascii="Tahoma" w:hAnsi="Tahoma" w:cs="Tahoma"/>
              </w:rPr>
              <w:t>)</w:t>
            </w:r>
            <w:r w:rsidRPr="005A39E9">
              <w:rPr>
                <w:rFonts w:ascii="Tahoma" w:hAnsi="Tahoma" w:cs="Tahoma"/>
              </w:rPr>
              <w:t xml:space="preserve"> p</w:t>
            </w:r>
            <w:r>
              <w:rPr>
                <w:rFonts w:ascii="Tahoma" w:hAnsi="Tahoma" w:cs="Tahoma"/>
              </w:rPr>
              <w:t>atients went live on Monday 23 March</w:t>
            </w:r>
            <w:r w:rsidRPr="005A39E9">
              <w:rPr>
                <w:rFonts w:ascii="Tahoma" w:hAnsi="Tahoma" w:cs="Tahoma"/>
              </w:rPr>
              <w:t xml:space="preserve">. This will be the NHS front line for assessment of patients who may be </w:t>
            </w:r>
            <w:r>
              <w:rPr>
                <w:rFonts w:ascii="Tahoma" w:hAnsi="Tahoma" w:cs="Tahoma"/>
              </w:rPr>
              <w:t>coronavirus (COV</w:t>
            </w:r>
            <w:r w:rsidRPr="005A39E9">
              <w:rPr>
                <w:rFonts w:ascii="Tahoma" w:hAnsi="Tahoma" w:cs="Tahoma"/>
              </w:rPr>
              <w:t>ID</w:t>
            </w:r>
            <w:r>
              <w:rPr>
                <w:rFonts w:ascii="Tahoma" w:hAnsi="Tahoma" w:cs="Tahoma"/>
              </w:rPr>
              <w:t>-</w:t>
            </w:r>
            <w:r w:rsidRPr="005A39E9">
              <w:rPr>
                <w:rFonts w:ascii="Tahoma" w:hAnsi="Tahoma" w:cs="Tahoma"/>
              </w:rPr>
              <w:t>19</w:t>
            </w:r>
            <w:r>
              <w:rPr>
                <w:rFonts w:ascii="Tahoma" w:hAnsi="Tahoma" w:cs="Tahoma"/>
              </w:rPr>
              <w:t>)</w:t>
            </w:r>
            <w:r w:rsidRPr="005A39E9">
              <w:rPr>
                <w:rFonts w:ascii="Tahoma" w:hAnsi="Tahoma" w:cs="Tahoma"/>
              </w:rPr>
              <w:t xml:space="preserve"> positive. All patients in the community should now phone NHS24 on 111 for </w:t>
            </w:r>
            <w:r>
              <w:rPr>
                <w:rFonts w:ascii="Tahoma" w:hAnsi="Tahoma" w:cs="Tahoma"/>
              </w:rPr>
              <w:t>coronavirus (COVID-</w:t>
            </w:r>
            <w:r w:rsidRPr="005A39E9">
              <w:rPr>
                <w:rFonts w:ascii="Tahoma" w:hAnsi="Tahoma" w:cs="Tahoma"/>
              </w:rPr>
              <w:t>19</w:t>
            </w:r>
            <w:r>
              <w:rPr>
                <w:rFonts w:ascii="Tahoma" w:hAnsi="Tahoma" w:cs="Tahoma"/>
              </w:rPr>
              <w:t>)</w:t>
            </w:r>
            <w:r w:rsidRPr="005A39E9">
              <w:rPr>
                <w:rFonts w:ascii="Tahoma" w:hAnsi="Tahoma" w:cs="Tahoma"/>
              </w:rPr>
              <w:t xml:space="preserve"> advice and not their general practice. </w:t>
            </w:r>
          </w:p>
          <w:p w:rsidR="005A39E9" w:rsidRDefault="005A39E9" w:rsidP="005A39E9">
            <w:pPr>
              <w:rPr>
                <w:rFonts w:ascii="Tahoma" w:hAnsi="Tahoma" w:cs="Tahoma"/>
              </w:rPr>
            </w:pPr>
          </w:p>
          <w:p w:rsidR="005A39E9" w:rsidRDefault="005A39E9" w:rsidP="005A39E9">
            <w:pPr>
              <w:rPr>
                <w:rFonts w:ascii="Tahoma" w:hAnsi="Tahoma" w:cs="Tahoma"/>
              </w:rPr>
            </w:pPr>
            <w:r w:rsidRPr="005A39E9">
              <w:rPr>
                <w:rFonts w:ascii="Tahoma" w:hAnsi="Tahoma" w:cs="Tahoma"/>
              </w:rPr>
              <w:t xml:space="preserve">NHS Lothian has set up a </w:t>
            </w:r>
            <w:r>
              <w:rPr>
                <w:rFonts w:ascii="Tahoma" w:hAnsi="Tahoma" w:cs="Tahoma"/>
              </w:rPr>
              <w:t>coronavirus (</w:t>
            </w:r>
            <w:r w:rsidRPr="005A39E9">
              <w:rPr>
                <w:rFonts w:ascii="Tahoma" w:hAnsi="Tahoma" w:cs="Tahoma"/>
              </w:rPr>
              <w:t>COVID</w:t>
            </w:r>
            <w:r>
              <w:rPr>
                <w:rFonts w:ascii="Tahoma" w:hAnsi="Tahoma" w:cs="Tahoma"/>
              </w:rPr>
              <w:t>-</w:t>
            </w:r>
            <w:r w:rsidRPr="005A39E9">
              <w:rPr>
                <w:rFonts w:ascii="Tahoma" w:hAnsi="Tahoma" w:cs="Tahoma"/>
              </w:rPr>
              <w:t>19</w:t>
            </w:r>
            <w:r>
              <w:rPr>
                <w:rFonts w:ascii="Tahoma" w:hAnsi="Tahoma" w:cs="Tahoma"/>
              </w:rPr>
              <w:t>)</w:t>
            </w:r>
            <w:r w:rsidRPr="005A39E9">
              <w:rPr>
                <w:rFonts w:ascii="Tahoma" w:hAnsi="Tahoma" w:cs="Tahoma"/>
              </w:rPr>
              <w:t xml:space="preserve"> triage hub in the Flow Centre to receive calls from NHS24 and has established a clinic to see patients who need face to face assessment. There has been a huge effort by all parts of the system to set this up and staff it. It will be necessary to rapidly expand the clinics as the peak </w:t>
            </w:r>
            <w:r>
              <w:rPr>
                <w:rFonts w:ascii="Tahoma" w:hAnsi="Tahoma" w:cs="Tahoma"/>
              </w:rPr>
              <w:t>coronavirus (COVID-</w:t>
            </w:r>
            <w:r w:rsidRPr="005A39E9">
              <w:rPr>
                <w:rFonts w:ascii="Tahoma" w:hAnsi="Tahoma" w:cs="Tahoma"/>
              </w:rPr>
              <w:t>19</w:t>
            </w:r>
            <w:r>
              <w:rPr>
                <w:rFonts w:ascii="Tahoma" w:hAnsi="Tahoma" w:cs="Tahoma"/>
              </w:rPr>
              <w:t>)</w:t>
            </w:r>
            <w:r w:rsidRPr="005A39E9">
              <w:rPr>
                <w:rFonts w:ascii="Tahoma" w:hAnsi="Tahoma" w:cs="Tahoma"/>
              </w:rPr>
              <w:t xml:space="preserve"> spread approaches and we are planning clinics in all areas of Lothian. We are still seeking volunteers to staff the hub and clinics to ensure </w:t>
            </w:r>
            <w:r>
              <w:rPr>
                <w:rFonts w:ascii="Tahoma" w:hAnsi="Tahoma" w:cs="Tahoma"/>
              </w:rPr>
              <w:t xml:space="preserve">that </w:t>
            </w:r>
            <w:r w:rsidRPr="005A39E9">
              <w:rPr>
                <w:rFonts w:ascii="Tahoma" w:hAnsi="Tahoma" w:cs="Tahoma"/>
              </w:rPr>
              <w:t xml:space="preserve">we can provide a 24/7 service. We particularly need doctors and nurses and can accept volunteers on a shift by shift basis. </w:t>
            </w:r>
          </w:p>
          <w:p w:rsidR="005A39E9" w:rsidRDefault="005A39E9" w:rsidP="005A39E9">
            <w:pPr>
              <w:rPr>
                <w:rFonts w:ascii="Tahoma" w:hAnsi="Tahoma" w:cs="Tahoma"/>
              </w:rPr>
            </w:pPr>
          </w:p>
          <w:p w:rsidR="005A39E9" w:rsidRPr="005A39E9" w:rsidRDefault="005A39E9" w:rsidP="005A39E9">
            <w:pPr>
              <w:rPr>
                <w:rFonts w:ascii="Tahoma" w:hAnsi="Tahoma" w:cs="Tahoma"/>
              </w:rPr>
            </w:pPr>
            <w:r w:rsidRPr="005A39E9">
              <w:rPr>
                <w:rFonts w:ascii="Tahoma" w:hAnsi="Tahoma" w:cs="Tahoma"/>
              </w:rPr>
              <w:t xml:space="preserve">If you want to offer your services please email </w:t>
            </w:r>
            <w:hyperlink r:id="rId11" w:history="1">
              <w:r w:rsidRPr="005A39E9">
                <w:rPr>
                  <w:rStyle w:val="Hyperlink"/>
                  <w:rFonts w:ascii="Tahoma" w:hAnsi="Tahoma" w:cs="Tahoma"/>
                </w:rPr>
                <w:t>Covid19@nhslothian.scot.nhs.uk</w:t>
              </w:r>
            </w:hyperlink>
          </w:p>
          <w:p w:rsidR="00792F56" w:rsidRDefault="00792F56" w:rsidP="00841A12">
            <w:pPr>
              <w:pStyle w:val="PlainText"/>
              <w:rPr>
                <w:rFonts w:ascii="Tahoma" w:hAnsi="Tahoma" w:cs="Tahoma"/>
                <w:color w:val="000000"/>
              </w:rPr>
            </w:pPr>
          </w:p>
          <w:p w:rsidR="004C344D" w:rsidRPr="00565847" w:rsidRDefault="004C344D" w:rsidP="004C344D">
            <w:pPr>
              <w:rPr>
                <w:rFonts w:ascii="Tahoma" w:hAnsi="Tahoma" w:cs="Tahoma"/>
                <w:b/>
                <w:i/>
                <w:sz w:val="28"/>
                <w:szCs w:val="24"/>
              </w:rPr>
            </w:pPr>
            <w:r w:rsidRPr="00565847">
              <w:rPr>
                <w:rFonts w:ascii="Tahoma" w:hAnsi="Tahoma" w:cs="Tahoma"/>
                <w:b/>
                <w:i/>
                <w:sz w:val="28"/>
                <w:szCs w:val="24"/>
              </w:rPr>
              <w:t>Car Parking</w:t>
            </w:r>
            <w:r>
              <w:rPr>
                <w:rFonts w:ascii="Tahoma" w:hAnsi="Tahoma" w:cs="Tahoma"/>
                <w:b/>
                <w:i/>
                <w:sz w:val="28"/>
                <w:szCs w:val="24"/>
              </w:rPr>
              <w:t xml:space="preserve"> Charges </w:t>
            </w:r>
            <w:r w:rsidR="005A39E9">
              <w:rPr>
                <w:rFonts w:ascii="Tahoma" w:hAnsi="Tahoma" w:cs="Tahoma"/>
                <w:b/>
                <w:i/>
                <w:sz w:val="28"/>
                <w:szCs w:val="24"/>
              </w:rPr>
              <w:t xml:space="preserve">at RIE </w:t>
            </w:r>
            <w:r w:rsidR="00D10C60">
              <w:rPr>
                <w:rFonts w:ascii="Tahoma" w:hAnsi="Tahoma" w:cs="Tahoma"/>
                <w:b/>
                <w:i/>
                <w:sz w:val="28"/>
                <w:szCs w:val="24"/>
              </w:rPr>
              <w:t xml:space="preserve">are </w:t>
            </w:r>
            <w:r>
              <w:rPr>
                <w:rFonts w:ascii="Tahoma" w:hAnsi="Tahoma" w:cs="Tahoma"/>
                <w:b/>
                <w:i/>
                <w:sz w:val="28"/>
                <w:szCs w:val="24"/>
              </w:rPr>
              <w:t>suspended from Monday 30 March</w:t>
            </w:r>
          </w:p>
          <w:p w:rsidR="004C344D" w:rsidRDefault="004C344D" w:rsidP="004C344D">
            <w:pPr>
              <w:rPr>
                <w:rFonts w:ascii="Tahoma" w:eastAsia="Times New Roman" w:hAnsi="Tahoma" w:cs="Tahoma"/>
                <w:b/>
                <w:color w:val="000000"/>
                <w:lang w:eastAsia="en-GB"/>
              </w:rPr>
            </w:pPr>
          </w:p>
          <w:p w:rsidR="004C344D" w:rsidRDefault="004C344D" w:rsidP="004C344D">
            <w:pPr>
              <w:pStyle w:val="PlainText"/>
              <w:rPr>
                <w:rFonts w:ascii="Tahoma" w:eastAsia="Times New Roman" w:hAnsi="Tahoma" w:cs="Tahoma"/>
                <w:color w:val="000000"/>
                <w:lang w:eastAsia="en-GB"/>
              </w:rPr>
            </w:pPr>
            <w:r>
              <w:rPr>
                <w:rFonts w:ascii="Tahoma" w:eastAsia="Times New Roman" w:hAnsi="Tahoma" w:cs="Tahoma"/>
                <w:color w:val="000000"/>
                <w:lang w:eastAsia="en-GB"/>
              </w:rPr>
              <w:t>The Scottish Government has confirmed that car parking charges at PFI sites will be suspended</w:t>
            </w:r>
            <w:r w:rsidR="00296CA2">
              <w:rPr>
                <w:rFonts w:ascii="Tahoma" w:eastAsia="Times New Roman" w:hAnsi="Tahoma" w:cs="Tahoma"/>
                <w:color w:val="000000"/>
                <w:lang w:eastAsia="en-GB"/>
              </w:rPr>
              <w:t xml:space="preserve"> for 3 months, </w:t>
            </w:r>
            <w:r w:rsidR="00296CA2" w:rsidRPr="00296CA2">
              <w:rPr>
                <w:rFonts w:ascii="Tahoma" w:eastAsia="Times New Roman" w:hAnsi="Tahoma" w:cs="Tahoma"/>
                <w:color w:val="000000"/>
                <w:highlight w:val="yellow"/>
                <w:lang w:eastAsia="en-GB"/>
              </w:rPr>
              <w:t xml:space="preserve">with effect from </w:t>
            </w:r>
            <w:r w:rsidRPr="00296CA2">
              <w:rPr>
                <w:rFonts w:ascii="Tahoma" w:eastAsia="Times New Roman" w:hAnsi="Tahoma" w:cs="Tahoma"/>
                <w:color w:val="000000"/>
                <w:highlight w:val="yellow"/>
                <w:lang w:eastAsia="en-GB"/>
              </w:rPr>
              <w:t xml:space="preserve">Monday 30 March </w:t>
            </w:r>
          </w:p>
          <w:p w:rsidR="004C344D" w:rsidRDefault="004C344D" w:rsidP="004C344D">
            <w:pPr>
              <w:pStyle w:val="PlainText"/>
              <w:rPr>
                <w:rFonts w:ascii="Tahoma" w:eastAsia="Times New Roman" w:hAnsi="Tahoma" w:cs="Tahoma"/>
                <w:color w:val="000000"/>
                <w:lang w:eastAsia="en-GB"/>
              </w:rPr>
            </w:pPr>
          </w:p>
          <w:p w:rsidR="00333AA5" w:rsidRDefault="004C344D" w:rsidP="004C344D">
            <w:pPr>
              <w:pStyle w:val="PlainText"/>
              <w:rPr>
                <w:rFonts w:ascii="Tahoma" w:eastAsia="Times New Roman" w:hAnsi="Tahoma" w:cs="Tahoma"/>
                <w:color w:val="000000"/>
                <w:lang w:eastAsia="en-GB"/>
              </w:rPr>
            </w:pPr>
            <w:r>
              <w:rPr>
                <w:rFonts w:ascii="Tahoma" w:eastAsia="Times New Roman" w:hAnsi="Tahoma" w:cs="Tahoma"/>
                <w:color w:val="000000"/>
                <w:lang w:eastAsia="en-GB"/>
              </w:rPr>
              <w:t>Please be aware that</w:t>
            </w:r>
            <w:r w:rsidR="00333AA5">
              <w:rPr>
                <w:rFonts w:ascii="Tahoma" w:eastAsia="Times New Roman" w:hAnsi="Tahoma" w:cs="Tahoma"/>
                <w:color w:val="000000"/>
                <w:lang w:eastAsia="en-GB"/>
              </w:rPr>
              <w:t xml:space="preserve"> even with the additional </w:t>
            </w:r>
            <w:r>
              <w:rPr>
                <w:rFonts w:ascii="Tahoma" w:eastAsia="Times New Roman" w:hAnsi="Tahoma" w:cs="Tahoma"/>
                <w:color w:val="000000"/>
                <w:lang w:eastAsia="en-GB"/>
              </w:rPr>
              <w:t xml:space="preserve">parking </w:t>
            </w:r>
            <w:r w:rsidR="00333AA5">
              <w:rPr>
                <w:rFonts w:ascii="Tahoma" w:eastAsia="Times New Roman" w:hAnsi="Tahoma" w:cs="Tahoma"/>
                <w:color w:val="000000"/>
                <w:lang w:eastAsia="en-GB"/>
              </w:rPr>
              <w:t xml:space="preserve">that has been secured, there will still not be enough spaces to meet demand and we anticipate congestion on the site on Monday.  </w:t>
            </w:r>
          </w:p>
          <w:p w:rsidR="00333AA5" w:rsidRDefault="00333AA5" w:rsidP="004C344D">
            <w:pPr>
              <w:pStyle w:val="PlainText"/>
              <w:rPr>
                <w:rFonts w:ascii="Tahoma" w:eastAsia="Times New Roman" w:hAnsi="Tahoma" w:cs="Tahoma"/>
                <w:color w:val="000000"/>
                <w:lang w:eastAsia="en-GB"/>
              </w:rPr>
            </w:pPr>
          </w:p>
          <w:p w:rsidR="00333AA5" w:rsidRDefault="00333AA5" w:rsidP="004C344D">
            <w:pPr>
              <w:pStyle w:val="PlainText"/>
              <w:rPr>
                <w:rFonts w:ascii="Tahoma" w:eastAsia="Times New Roman" w:hAnsi="Tahoma" w:cs="Tahoma"/>
                <w:color w:val="000000"/>
                <w:lang w:eastAsia="en-GB"/>
              </w:rPr>
            </w:pPr>
            <w:r>
              <w:rPr>
                <w:rFonts w:ascii="Tahoma" w:eastAsia="Times New Roman" w:hAnsi="Tahoma" w:cs="Tahoma"/>
                <w:color w:val="000000"/>
                <w:lang w:eastAsia="en-GB"/>
              </w:rPr>
              <w:t xml:space="preserve">We understand there was some frustration this morning on site over parking.  Whilst we recognise this is a difficult situation you are reminded there we cannot tolerate any aggressive or hostile behaviour. Everyone is doing the best they can so please respect </w:t>
            </w:r>
            <w:r w:rsidR="00296CA2">
              <w:rPr>
                <w:rFonts w:ascii="Tahoma" w:eastAsia="Times New Roman" w:hAnsi="Tahoma" w:cs="Tahoma"/>
                <w:color w:val="000000"/>
                <w:lang w:eastAsia="en-GB"/>
              </w:rPr>
              <w:t>your colleagues.</w:t>
            </w:r>
            <w:r>
              <w:rPr>
                <w:rFonts w:ascii="Tahoma" w:eastAsia="Times New Roman" w:hAnsi="Tahoma" w:cs="Tahoma"/>
                <w:color w:val="000000"/>
                <w:lang w:eastAsia="en-GB"/>
              </w:rPr>
              <w:t xml:space="preserve"> </w:t>
            </w:r>
          </w:p>
          <w:p w:rsidR="005A39E9" w:rsidRDefault="00333AA5" w:rsidP="004C344D">
            <w:pPr>
              <w:pStyle w:val="PlainText"/>
              <w:rPr>
                <w:rFonts w:ascii="Tahoma" w:eastAsia="Times New Roman" w:hAnsi="Tahoma" w:cs="Tahoma"/>
                <w:color w:val="000000"/>
                <w:lang w:eastAsia="en-GB"/>
              </w:rPr>
            </w:pPr>
            <w:r>
              <w:rPr>
                <w:rFonts w:ascii="Tahoma" w:eastAsia="Times New Roman" w:hAnsi="Tahoma" w:cs="Tahoma"/>
                <w:color w:val="000000"/>
                <w:lang w:eastAsia="en-GB"/>
              </w:rPr>
              <w:lastRenderedPageBreak/>
              <w:t xml:space="preserve"> </w:t>
            </w:r>
          </w:p>
          <w:p w:rsidR="005A39E9" w:rsidRDefault="005A39E9" w:rsidP="004C344D">
            <w:pPr>
              <w:pStyle w:val="PlainText"/>
              <w:rPr>
                <w:rFonts w:ascii="Tahoma" w:eastAsia="Times New Roman" w:hAnsi="Tahoma" w:cs="Tahoma"/>
                <w:b/>
                <w:i/>
                <w:color w:val="000000"/>
                <w:sz w:val="28"/>
                <w:lang w:eastAsia="en-GB"/>
              </w:rPr>
            </w:pPr>
            <w:r w:rsidRPr="005A39E9">
              <w:rPr>
                <w:rFonts w:ascii="Tahoma" w:eastAsia="Times New Roman" w:hAnsi="Tahoma" w:cs="Tahoma"/>
                <w:b/>
                <w:i/>
                <w:color w:val="000000"/>
                <w:sz w:val="28"/>
                <w:lang w:eastAsia="en-GB"/>
              </w:rPr>
              <w:t xml:space="preserve">Car Parking – St John’s </w:t>
            </w:r>
          </w:p>
          <w:p w:rsidR="005A39E9" w:rsidRDefault="005A39E9" w:rsidP="004C344D">
            <w:pPr>
              <w:pStyle w:val="PlainText"/>
              <w:rPr>
                <w:rFonts w:ascii="Tahoma" w:eastAsia="Times New Roman" w:hAnsi="Tahoma" w:cs="Tahoma"/>
                <w:b/>
                <w:i/>
                <w:color w:val="000000"/>
                <w:sz w:val="28"/>
                <w:lang w:eastAsia="en-GB"/>
              </w:rPr>
            </w:pPr>
          </w:p>
          <w:p w:rsidR="005A39E9" w:rsidRDefault="005A39E9" w:rsidP="005A39E9">
            <w:pPr>
              <w:spacing w:after="240"/>
              <w:rPr>
                <w:rFonts w:ascii="Tahoma" w:eastAsia="Times New Roman" w:hAnsi="Tahoma" w:cs="Tahoma"/>
                <w:color w:val="000000"/>
                <w:lang w:eastAsia="en-GB"/>
              </w:rPr>
            </w:pPr>
            <w:r w:rsidRPr="005A39E9">
              <w:rPr>
                <w:rFonts w:ascii="Tahoma" w:eastAsia="Times New Roman" w:hAnsi="Tahoma" w:cs="Tahoma"/>
                <w:color w:val="000000"/>
                <w:lang w:eastAsia="en-GB"/>
              </w:rPr>
              <w:t xml:space="preserve">Parking is available for staff at the Howden Centre. Staff should ensure that they respect areas where there are 'no parking' signs in place, as access to the building is still required. </w:t>
            </w:r>
          </w:p>
          <w:p w:rsidR="007C6EDB" w:rsidRPr="005A39E9" w:rsidRDefault="007C6EDB" w:rsidP="005A39E9">
            <w:pPr>
              <w:spacing w:after="240"/>
              <w:rPr>
                <w:rFonts w:ascii="Tahoma" w:eastAsia="Times New Roman" w:hAnsi="Tahoma" w:cs="Tahoma"/>
                <w:color w:val="000000"/>
                <w:lang w:eastAsia="en-GB"/>
              </w:rPr>
            </w:pPr>
            <w:r w:rsidRPr="007C6EDB">
              <w:rPr>
                <w:rFonts w:ascii="Tahoma" w:hAnsi="Tahoma" w:cs="Tahoma"/>
                <w:b/>
                <w:i/>
                <w:sz w:val="28"/>
                <w:szCs w:val="24"/>
              </w:rPr>
              <w:t>Additional Staff</w:t>
            </w:r>
          </w:p>
          <w:p w:rsidR="007C6EDB" w:rsidRPr="007C6EDB" w:rsidRDefault="007C6EDB" w:rsidP="007C6EDB">
            <w:pPr>
              <w:rPr>
                <w:rFonts w:ascii="Tahoma" w:hAnsi="Tahoma" w:cs="Tahoma"/>
                <w:b/>
              </w:rPr>
            </w:pPr>
            <w:r w:rsidRPr="007C6EDB">
              <w:rPr>
                <w:rFonts w:ascii="Tahoma" w:hAnsi="Tahoma" w:cs="Tahoma"/>
                <w:b/>
              </w:rPr>
              <w:t xml:space="preserve">Rapid Recruitment </w:t>
            </w:r>
          </w:p>
          <w:p w:rsidR="007C6EDB" w:rsidRDefault="007C6EDB" w:rsidP="007C6EDB">
            <w:pPr>
              <w:rPr>
                <w:rFonts w:ascii="Tahoma" w:hAnsi="Tahoma" w:cs="Tahoma"/>
                <w:color w:val="943634" w:themeColor="accent2" w:themeShade="BF"/>
              </w:rPr>
            </w:pPr>
            <w:r w:rsidRPr="007C6EDB">
              <w:rPr>
                <w:rFonts w:ascii="Tahoma" w:hAnsi="Tahoma" w:cs="Tahoma"/>
              </w:rPr>
              <w:t>The G</w:t>
            </w:r>
            <w:r>
              <w:rPr>
                <w:rFonts w:ascii="Tahoma" w:hAnsi="Tahoma" w:cs="Tahoma"/>
              </w:rPr>
              <w:t xml:space="preserve">eneric Recruitment Team and </w:t>
            </w:r>
            <w:r w:rsidRPr="007C6EDB">
              <w:rPr>
                <w:rFonts w:ascii="Tahoma" w:hAnsi="Tahoma" w:cs="Tahoma"/>
              </w:rPr>
              <w:t>HR Recruitment team are working in tandem to support a rapid recruitment process.</w:t>
            </w:r>
            <w:r>
              <w:rPr>
                <w:rFonts w:ascii="Tahoma" w:hAnsi="Tahoma" w:cs="Tahoma"/>
              </w:rPr>
              <w:t xml:space="preserve"> So far, </w:t>
            </w:r>
            <w:r w:rsidRPr="007C6EDB">
              <w:rPr>
                <w:rFonts w:ascii="Tahoma" w:hAnsi="Tahoma" w:cs="Tahoma"/>
              </w:rPr>
              <w:t>we have received 1</w:t>
            </w:r>
            <w:r>
              <w:rPr>
                <w:rFonts w:ascii="Tahoma" w:hAnsi="Tahoma" w:cs="Tahoma"/>
              </w:rPr>
              <w:t>,</w:t>
            </w:r>
            <w:r w:rsidRPr="007C6EDB">
              <w:rPr>
                <w:rFonts w:ascii="Tahoma" w:hAnsi="Tahoma" w:cs="Tahoma"/>
              </w:rPr>
              <w:t>600 appl</w:t>
            </w:r>
            <w:r>
              <w:rPr>
                <w:rFonts w:ascii="Tahoma" w:hAnsi="Tahoma" w:cs="Tahoma"/>
              </w:rPr>
              <w:t xml:space="preserve">ications for a range of roles. </w:t>
            </w:r>
            <w:r w:rsidRPr="007C6EDB">
              <w:rPr>
                <w:rFonts w:ascii="Tahoma" w:hAnsi="Tahoma" w:cs="Tahoma"/>
              </w:rPr>
              <w:t xml:space="preserve">The rapid recruitment process is via a </w:t>
            </w:r>
            <w:r>
              <w:rPr>
                <w:rFonts w:ascii="Tahoma" w:hAnsi="Tahoma" w:cs="Tahoma"/>
              </w:rPr>
              <w:t>(COVID-</w:t>
            </w:r>
            <w:r w:rsidRPr="007C6EDB">
              <w:rPr>
                <w:rFonts w:ascii="Tahoma" w:hAnsi="Tahoma" w:cs="Tahoma"/>
              </w:rPr>
              <w:t>19</w:t>
            </w:r>
            <w:r>
              <w:rPr>
                <w:rFonts w:ascii="Tahoma" w:hAnsi="Tahoma" w:cs="Tahoma"/>
              </w:rPr>
              <w:t>)</w:t>
            </w:r>
            <w:r w:rsidRPr="007C6EDB">
              <w:rPr>
                <w:rFonts w:ascii="Tahoma" w:hAnsi="Tahoma" w:cs="Tahoma"/>
              </w:rPr>
              <w:t xml:space="preserve"> advert (these will run periodica</w:t>
            </w:r>
            <w:r>
              <w:rPr>
                <w:rFonts w:ascii="Tahoma" w:hAnsi="Tahoma" w:cs="Tahoma"/>
              </w:rPr>
              <w:t>lly and for specific groups) – c</w:t>
            </w:r>
            <w:r w:rsidRPr="007C6EDB">
              <w:rPr>
                <w:rFonts w:ascii="Tahoma" w:hAnsi="Tahoma" w:cs="Tahoma"/>
              </w:rPr>
              <w:t>oordinated by</w:t>
            </w:r>
            <w:r>
              <w:rPr>
                <w:rFonts w:ascii="Tahoma" w:hAnsi="Tahoma" w:cs="Tahoma"/>
              </w:rPr>
              <w:t xml:space="preserve"> the Generic Recruitment Team. </w:t>
            </w:r>
            <w:r w:rsidRPr="007C6EDB">
              <w:rPr>
                <w:rFonts w:ascii="Tahoma" w:hAnsi="Tahoma" w:cs="Tahoma"/>
              </w:rPr>
              <w:t xml:space="preserve">Adverts will appear on the </w:t>
            </w:r>
            <w:proofErr w:type="spellStart"/>
            <w:r w:rsidRPr="007C6EDB">
              <w:rPr>
                <w:rFonts w:ascii="Tahoma" w:hAnsi="Tahoma" w:cs="Tahoma"/>
              </w:rPr>
              <w:t>apply.scotland</w:t>
            </w:r>
            <w:proofErr w:type="spellEnd"/>
            <w:r w:rsidRPr="007C6EDB">
              <w:rPr>
                <w:rFonts w:ascii="Tahoma" w:hAnsi="Tahoma" w:cs="Tahoma"/>
              </w:rPr>
              <w:t xml:space="preserve"> web site with the keyword and prefix COVID 19 </w:t>
            </w:r>
            <w:hyperlink r:id="rId12" w:history="1">
              <w:r w:rsidRPr="007C6EDB">
                <w:rPr>
                  <w:rStyle w:val="Hyperlink"/>
                  <w:rFonts w:ascii="Tahoma" w:hAnsi="Tahoma" w:cs="Tahoma"/>
                </w:rPr>
                <w:t>https://apply.jobs.scot.nhs.uk/vacancies.aspx</w:t>
              </w:r>
            </w:hyperlink>
            <w:r>
              <w:rPr>
                <w:rFonts w:ascii="Tahoma" w:hAnsi="Tahoma" w:cs="Tahoma"/>
              </w:rPr>
              <w:t>. T</w:t>
            </w:r>
            <w:r w:rsidRPr="007C6EDB">
              <w:rPr>
                <w:rFonts w:ascii="Tahoma" w:hAnsi="Tahoma" w:cs="Tahoma"/>
              </w:rPr>
              <w:t xml:space="preserve">he adverts will cover registered and non-registered staff working in Nursing and Midwifery, Pharmacy, Allied Health Professionals and Domestic, Catering and Portering. In the event </w:t>
            </w:r>
            <w:r>
              <w:rPr>
                <w:rFonts w:ascii="Tahoma" w:hAnsi="Tahoma" w:cs="Tahoma"/>
              </w:rPr>
              <w:t xml:space="preserve">that </w:t>
            </w:r>
            <w:r w:rsidR="004C344D">
              <w:rPr>
                <w:rFonts w:ascii="Tahoma" w:hAnsi="Tahoma" w:cs="Tahoma"/>
              </w:rPr>
              <w:t>there are people</w:t>
            </w:r>
            <w:r w:rsidRPr="007C6EDB">
              <w:rPr>
                <w:rFonts w:ascii="Tahoma" w:hAnsi="Tahoma" w:cs="Tahoma"/>
              </w:rPr>
              <w:t xml:space="preserve"> that </w:t>
            </w:r>
            <w:r w:rsidRPr="007C6EDB">
              <w:rPr>
                <w:rFonts w:ascii="Tahoma" w:hAnsi="Tahoma" w:cs="Tahoma"/>
                <w:u w:val="single"/>
              </w:rPr>
              <w:t>do not fit one of the categories</w:t>
            </w:r>
            <w:r w:rsidRPr="007C6EDB">
              <w:rPr>
                <w:rFonts w:ascii="Tahoma" w:hAnsi="Tahoma" w:cs="Tahoma"/>
              </w:rPr>
              <w:t xml:space="preserve"> being covered by the advert please refer </w:t>
            </w:r>
            <w:r w:rsidR="004C344D">
              <w:rPr>
                <w:rFonts w:ascii="Tahoma" w:hAnsi="Tahoma" w:cs="Tahoma"/>
              </w:rPr>
              <w:t>them</w:t>
            </w:r>
            <w:r w:rsidRPr="007C6EDB">
              <w:rPr>
                <w:rFonts w:ascii="Tahoma" w:hAnsi="Tahoma" w:cs="Tahoma"/>
              </w:rPr>
              <w:t xml:space="preserve"> to the </w:t>
            </w:r>
            <w:hyperlink r:id="rId13" w:history="1">
              <w:r w:rsidRPr="007C6EDB">
                <w:rPr>
                  <w:rStyle w:val="Hyperlink"/>
                  <w:rFonts w:ascii="Tahoma" w:hAnsi="Tahoma" w:cs="Tahoma"/>
                </w:rPr>
                <w:t>covid19recruitment@nhslothian.scot.nhs.uk</w:t>
              </w:r>
            </w:hyperlink>
            <w:r w:rsidR="004C344D">
              <w:rPr>
                <w:rFonts w:ascii="Tahoma" w:hAnsi="Tahoma" w:cs="Tahoma"/>
              </w:rPr>
              <w:t xml:space="preserve"> e-</w:t>
            </w:r>
            <w:r w:rsidRPr="007C6EDB">
              <w:rPr>
                <w:rFonts w:ascii="Tahoma" w:hAnsi="Tahoma" w:cs="Tahoma"/>
              </w:rPr>
              <w:t>mail address.</w:t>
            </w:r>
            <w:r w:rsidRPr="007C6EDB">
              <w:rPr>
                <w:rFonts w:ascii="Tahoma" w:hAnsi="Tahoma" w:cs="Tahoma"/>
                <w:color w:val="943634" w:themeColor="accent2" w:themeShade="BF"/>
              </w:rPr>
              <w:t xml:space="preserve">  </w:t>
            </w:r>
          </w:p>
          <w:p w:rsidR="007C6EDB" w:rsidRPr="007C6EDB" w:rsidRDefault="007C6EDB" w:rsidP="007C6EDB">
            <w:pPr>
              <w:rPr>
                <w:rFonts w:ascii="Tahoma" w:hAnsi="Tahoma" w:cs="Tahoma"/>
                <w:color w:val="943634" w:themeColor="accent2" w:themeShade="BF"/>
              </w:rPr>
            </w:pPr>
          </w:p>
          <w:p w:rsidR="007C6EDB" w:rsidRPr="007C6EDB" w:rsidRDefault="007C6EDB" w:rsidP="007C6EDB">
            <w:pPr>
              <w:rPr>
                <w:rFonts w:ascii="Tahoma" w:hAnsi="Tahoma" w:cs="Tahoma"/>
                <w:b/>
              </w:rPr>
            </w:pPr>
            <w:r w:rsidRPr="007C6EDB">
              <w:rPr>
                <w:rFonts w:ascii="Tahoma" w:hAnsi="Tahoma" w:cs="Tahoma"/>
                <w:b/>
              </w:rPr>
              <w:t>Retirees / Former Employees</w:t>
            </w:r>
          </w:p>
          <w:p w:rsidR="007C6EDB" w:rsidRDefault="007C6EDB" w:rsidP="007C6EDB">
            <w:pPr>
              <w:rPr>
                <w:rFonts w:ascii="Tahoma" w:hAnsi="Tahoma" w:cs="Tahoma"/>
              </w:rPr>
            </w:pPr>
            <w:r w:rsidRPr="007C6EDB">
              <w:rPr>
                <w:rFonts w:ascii="Tahoma" w:hAnsi="Tahoma" w:cs="Tahoma"/>
              </w:rPr>
              <w:t>We have made contact with clinical staff who have retired in the last year and have also had a number of people approaching colleagues</w:t>
            </w:r>
            <w:r>
              <w:rPr>
                <w:rFonts w:ascii="Tahoma" w:hAnsi="Tahoma" w:cs="Tahoma"/>
              </w:rPr>
              <w:t xml:space="preserve"> directly to offer assistance. </w:t>
            </w:r>
            <w:r w:rsidRPr="007C6EDB">
              <w:rPr>
                <w:rFonts w:ascii="Tahoma" w:hAnsi="Tahoma" w:cs="Tahoma"/>
              </w:rPr>
              <w:t xml:space="preserve">Additionally there are national campaigns around clinical staff who have been retired up to 3 years and final year student capacity which are being managed by NES. In the event </w:t>
            </w:r>
            <w:r>
              <w:rPr>
                <w:rFonts w:ascii="Tahoma" w:hAnsi="Tahoma" w:cs="Tahoma"/>
              </w:rPr>
              <w:t xml:space="preserve">that </w:t>
            </w:r>
            <w:r w:rsidRPr="007C6EDB">
              <w:rPr>
                <w:rFonts w:ascii="Tahoma" w:hAnsi="Tahoma" w:cs="Tahoma"/>
              </w:rPr>
              <w:t>you are contacted directly by someone who wishes to return to support the service</w:t>
            </w:r>
            <w:r>
              <w:rPr>
                <w:rFonts w:ascii="Tahoma" w:hAnsi="Tahoma" w:cs="Tahoma"/>
              </w:rPr>
              <w:t>,</w:t>
            </w:r>
            <w:r w:rsidRPr="007C6EDB">
              <w:rPr>
                <w:rFonts w:ascii="Tahoma" w:hAnsi="Tahoma" w:cs="Tahoma"/>
              </w:rPr>
              <w:t xml:space="preserve"> these people should be directed to the adverts in the first instance.  </w:t>
            </w:r>
          </w:p>
          <w:p w:rsidR="007C6EDB" w:rsidRPr="007C6EDB" w:rsidRDefault="007C6EDB" w:rsidP="007C6EDB">
            <w:pPr>
              <w:rPr>
                <w:rFonts w:ascii="Tahoma" w:hAnsi="Tahoma" w:cs="Tahoma"/>
              </w:rPr>
            </w:pPr>
          </w:p>
          <w:p w:rsidR="007C6EDB" w:rsidRPr="007C6EDB" w:rsidRDefault="007C6EDB" w:rsidP="007C6EDB">
            <w:pPr>
              <w:rPr>
                <w:rFonts w:ascii="Tahoma" w:hAnsi="Tahoma" w:cs="Tahoma"/>
                <w:b/>
              </w:rPr>
            </w:pPr>
            <w:r w:rsidRPr="007C6EDB">
              <w:rPr>
                <w:rFonts w:ascii="Tahoma" w:hAnsi="Tahoma" w:cs="Tahoma"/>
                <w:b/>
              </w:rPr>
              <w:t xml:space="preserve">Routine Recruitment </w:t>
            </w:r>
          </w:p>
          <w:p w:rsidR="007C6EDB" w:rsidRPr="007C6EDB" w:rsidRDefault="007C6EDB" w:rsidP="007C6EDB">
            <w:pPr>
              <w:rPr>
                <w:rFonts w:ascii="Tahoma" w:hAnsi="Tahoma" w:cs="Tahoma"/>
              </w:rPr>
            </w:pPr>
            <w:r w:rsidRPr="007C6EDB">
              <w:rPr>
                <w:rFonts w:ascii="Tahoma" w:hAnsi="Tahoma" w:cs="Tahoma"/>
              </w:rPr>
              <w:t xml:space="preserve">Routine recruitment is being restricted to essential posts only. </w:t>
            </w:r>
          </w:p>
          <w:p w:rsidR="007C6EDB" w:rsidRDefault="007C6EDB" w:rsidP="007C6EDB">
            <w:pPr>
              <w:rPr>
                <w:rFonts w:ascii="Tahoma" w:hAnsi="Tahoma" w:cs="Tahoma"/>
              </w:rPr>
            </w:pPr>
            <w:r w:rsidRPr="007C6EDB">
              <w:rPr>
                <w:rFonts w:ascii="Tahoma" w:hAnsi="Tahoma" w:cs="Tahoma"/>
              </w:rPr>
              <w:t>For Nursing and Midwifery posts it has been agreed to suspend the internal moves process for the duration of the</w:t>
            </w:r>
            <w:r>
              <w:rPr>
                <w:rFonts w:ascii="Tahoma" w:hAnsi="Tahoma" w:cs="Tahoma"/>
              </w:rPr>
              <w:t xml:space="preserve"> coronavirus (</w:t>
            </w:r>
            <w:r w:rsidRPr="007C6EDB">
              <w:rPr>
                <w:rFonts w:ascii="Tahoma" w:hAnsi="Tahoma" w:cs="Tahoma"/>
              </w:rPr>
              <w:t>COVID</w:t>
            </w:r>
            <w:r>
              <w:rPr>
                <w:rFonts w:ascii="Tahoma" w:hAnsi="Tahoma" w:cs="Tahoma"/>
              </w:rPr>
              <w:t>-19)</w:t>
            </w:r>
            <w:r w:rsidRPr="007C6EDB">
              <w:rPr>
                <w:rFonts w:ascii="Tahoma" w:hAnsi="Tahoma" w:cs="Tahoma"/>
              </w:rPr>
              <w:t xml:space="preserve"> situation. </w:t>
            </w:r>
          </w:p>
          <w:p w:rsidR="007C6EDB" w:rsidRPr="007C6EDB" w:rsidRDefault="007C6EDB" w:rsidP="007C6EDB">
            <w:pPr>
              <w:rPr>
                <w:rFonts w:ascii="Tahoma" w:hAnsi="Tahoma" w:cs="Tahoma"/>
              </w:rPr>
            </w:pPr>
          </w:p>
          <w:p w:rsidR="007C6EDB" w:rsidRPr="007C6EDB" w:rsidRDefault="007C6EDB" w:rsidP="007C6EDB">
            <w:pPr>
              <w:rPr>
                <w:rFonts w:ascii="Tahoma" w:hAnsi="Tahoma" w:cs="Tahoma"/>
                <w:b/>
              </w:rPr>
            </w:pPr>
            <w:r w:rsidRPr="007C6EDB">
              <w:rPr>
                <w:rFonts w:ascii="Tahoma" w:hAnsi="Tahoma" w:cs="Tahoma"/>
                <w:b/>
              </w:rPr>
              <w:t xml:space="preserve">Secondments </w:t>
            </w:r>
          </w:p>
          <w:p w:rsidR="007C6EDB" w:rsidRDefault="007C6EDB" w:rsidP="007C6EDB">
            <w:pPr>
              <w:rPr>
                <w:rFonts w:ascii="Tahoma" w:hAnsi="Tahoma" w:cs="Tahoma"/>
              </w:rPr>
            </w:pPr>
            <w:r w:rsidRPr="007C6EDB">
              <w:rPr>
                <w:rFonts w:ascii="Tahoma" w:hAnsi="Tahoma" w:cs="Tahoma"/>
              </w:rPr>
              <w:t xml:space="preserve">Secondments have been withdrawn and staff will return to their substantive post unless the seconded post is key to supporting the </w:t>
            </w:r>
            <w:r>
              <w:rPr>
                <w:rFonts w:ascii="Tahoma" w:hAnsi="Tahoma" w:cs="Tahoma"/>
              </w:rPr>
              <w:t>coronavirus (COVID</w:t>
            </w:r>
            <w:r w:rsidRPr="007C6EDB">
              <w:rPr>
                <w:rFonts w:ascii="Tahoma" w:hAnsi="Tahoma" w:cs="Tahoma"/>
              </w:rPr>
              <w:t>-19 response</w:t>
            </w:r>
            <w:r>
              <w:rPr>
                <w:rFonts w:ascii="Tahoma" w:hAnsi="Tahoma" w:cs="Tahoma"/>
              </w:rPr>
              <w:t xml:space="preserve">). </w:t>
            </w:r>
            <w:r w:rsidRPr="007C6EDB">
              <w:rPr>
                <w:rFonts w:ascii="Tahoma" w:hAnsi="Tahoma" w:cs="Tahoma"/>
              </w:rPr>
              <w:t xml:space="preserve">This will be arranged directly between the manager and the secondee.  </w:t>
            </w:r>
          </w:p>
          <w:p w:rsidR="007C6EDB" w:rsidRPr="007C6EDB" w:rsidRDefault="007C6EDB" w:rsidP="007C6EDB">
            <w:pPr>
              <w:rPr>
                <w:rFonts w:ascii="Tahoma" w:hAnsi="Tahoma" w:cs="Tahoma"/>
                <w:b/>
              </w:rPr>
            </w:pPr>
          </w:p>
          <w:p w:rsidR="007C6EDB" w:rsidRPr="007C6EDB" w:rsidRDefault="007C6EDB" w:rsidP="007C6EDB">
            <w:pPr>
              <w:rPr>
                <w:rFonts w:ascii="Tahoma" w:hAnsi="Tahoma" w:cs="Tahoma"/>
                <w:b/>
              </w:rPr>
            </w:pPr>
            <w:r w:rsidRPr="007C6EDB">
              <w:rPr>
                <w:rFonts w:ascii="Tahoma" w:hAnsi="Tahoma" w:cs="Tahoma"/>
                <w:b/>
              </w:rPr>
              <w:t>Deployment of Staff providing non-essential services</w:t>
            </w:r>
          </w:p>
          <w:p w:rsidR="007C6EDB" w:rsidRDefault="007C6EDB" w:rsidP="007C6EDB">
            <w:pPr>
              <w:rPr>
                <w:rFonts w:ascii="Tahoma" w:hAnsi="Tahoma" w:cs="Tahoma"/>
              </w:rPr>
            </w:pPr>
            <w:r w:rsidRPr="007C6EDB">
              <w:rPr>
                <w:rFonts w:ascii="Tahoma" w:hAnsi="Tahoma" w:cs="Tahoma"/>
              </w:rPr>
              <w:t>Where services have identified resource that are not considered essential role</w:t>
            </w:r>
            <w:r>
              <w:rPr>
                <w:rFonts w:ascii="Tahoma" w:hAnsi="Tahoma" w:cs="Tahoma"/>
              </w:rPr>
              <w:t>s</w:t>
            </w:r>
            <w:r w:rsidRPr="007C6EDB">
              <w:rPr>
                <w:rFonts w:ascii="Tahoma" w:hAnsi="Tahoma" w:cs="Tahoma"/>
              </w:rPr>
              <w:t xml:space="preserve"> in the current environment and / or services are being stood down</w:t>
            </w:r>
            <w:r>
              <w:rPr>
                <w:rFonts w:ascii="Tahoma" w:hAnsi="Tahoma" w:cs="Tahoma"/>
              </w:rPr>
              <w:t>,</w:t>
            </w:r>
            <w:r w:rsidRPr="007C6EDB">
              <w:rPr>
                <w:rFonts w:ascii="Tahoma" w:hAnsi="Tahoma" w:cs="Tahoma"/>
              </w:rPr>
              <w:t xml:space="preserve"> it is expected in the first instance </w:t>
            </w:r>
            <w:r>
              <w:rPr>
                <w:rFonts w:ascii="Tahoma" w:hAnsi="Tahoma" w:cs="Tahoma"/>
              </w:rPr>
              <w:t xml:space="preserve">that </w:t>
            </w:r>
            <w:r w:rsidRPr="007C6EDB">
              <w:rPr>
                <w:rFonts w:ascii="Tahoma" w:hAnsi="Tahoma" w:cs="Tahoma"/>
              </w:rPr>
              <w:t>these staff are redeployed within their existing service to support the essential service</w:t>
            </w:r>
            <w:r>
              <w:rPr>
                <w:rFonts w:ascii="Tahoma" w:hAnsi="Tahoma" w:cs="Tahoma"/>
              </w:rPr>
              <w:t xml:space="preserve">s. </w:t>
            </w:r>
            <w:r w:rsidRPr="007C6EDB">
              <w:rPr>
                <w:rFonts w:ascii="Tahoma" w:hAnsi="Tahoma" w:cs="Tahoma"/>
              </w:rPr>
              <w:t>For example, staff from out-patients that are no longer providing out-patient clinics will be deployed to other areas of need o</w:t>
            </w:r>
            <w:r>
              <w:rPr>
                <w:rFonts w:ascii="Tahoma" w:hAnsi="Tahoma" w:cs="Tahoma"/>
              </w:rPr>
              <w:t xml:space="preserve">n the site. </w:t>
            </w:r>
            <w:r w:rsidRPr="007C6EDB">
              <w:rPr>
                <w:rFonts w:ascii="Tahoma" w:hAnsi="Tahoma" w:cs="Tahoma"/>
              </w:rPr>
              <w:t>This will be co-ordinated locally by the management team</w:t>
            </w:r>
            <w:r>
              <w:rPr>
                <w:rFonts w:ascii="Tahoma" w:hAnsi="Tahoma" w:cs="Tahoma"/>
              </w:rPr>
              <w:t>s</w:t>
            </w:r>
            <w:r w:rsidRPr="007C6EDB">
              <w:rPr>
                <w:rFonts w:ascii="Tahoma" w:hAnsi="Tahoma" w:cs="Tahoma"/>
              </w:rPr>
              <w:t xml:space="preserve">. </w:t>
            </w:r>
          </w:p>
          <w:p w:rsidR="007C6EDB" w:rsidRPr="007C6EDB" w:rsidRDefault="007C6EDB" w:rsidP="007C6EDB">
            <w:pPr>
              <w:rPr>
                <w:rFonts w:ascii="Tahoma" w:hAnsi="Tahoma" w:cs="Tahoma"/>
              </w:rPr>
            </w:pPr>
          </w:p>
          <w:p w:rsidR="007C6EDB" w:rsidRDefault="007C6EDB" w:rsidP="007C6EDB">
            <w:pPr>
              <w:rPr>
                <w:rFonts w:ascii="Tahoma" w:hAnsi="Tahoma" w:cs="Tahoma"/>
              </w:rPr>
            </w:pPr>
            <w:r w:rsidRPr="007C6EDB">
              <w:rPr>
                <w:rFonts w:ascii="Tahoma" w:hAnsi="Tahoma" w:cs="Tahoma"/>
              </w:rPr>
              <w:t>As the resp</w:t>
            </w:r>
            <w:r>
              <w:rPr>
                <w:rFonts w:ascii="Tahoma" w:hAnsi="Tahoma" w:cs="Tahoma"/>
              </w:rPr>
              <w:t xml:space="preserve">onse to the pandemic progresses, </w:t>
            </w:r>
            <w:r w:rsidRPr="007C6EDB">
              <w:rPr>
                <w:rFonts w:ascii="Tahoma" w:hAnsi="Tahoma" w:cs="Tahoma"/>
              </w:rPr>
              <w:t xml:space="preserve">the Staff Bank team will co-ordinate the deployment of staff who are not engaged in essential work such as corporate services to support clinical roles on a prioritised basis WHEN this is required.  </w:t>
            </w:r>
          </w:p>
          <w:p w:rsidR="007C6EDB" w:rsidRDefault="007C6EDB" w:rsidP="007C6EDB">
            <w:pPr>
              <w:rPr>
                <w:rFonts w:ascii="Tahoma" w:hAnsi="Tahoma" w:cs="Tahoma"/>
              </w:rPr>
            </w:pPr>
          </w:p>
          <w:p w:rsidR="007C6EDB" w:rsidRPr="007C6EDB" w:rsidRDefault="007C6EDB" w:rsidP="007C6EDB">
            <w:pPr>
              <w:rPr>
                <w:rFonts w:ascii="Tahoma" w:hAnsi="Tahoma" w:cs="Tahoma"/>
                <w:b/>
                <w:i/>
                <w:sz w:val="28"/>
              </w:rPr>
            </w:pPr>
            <w:r w:rsidRPr="007C6EDB">
              <w:rPr>
                <w:rFonts w:ascii="Tahoma" w:hAnsi="Tahoma" w:cs="Tahoma"/>
                <w:b/>
                <w:i/>
                <w:sz w:val="28"/>
              </w:rPr>
              <w:t>Volunteers</w:t>
            </w:r>
          </w:p>
          <w:p w:rsidR="007C6EDB" w:rsidRDefault="007C6EDB" w:rsidP="007C6EDB">
            <w:pPr>
              <w:rPr>
                <w:rFonts w:ascii="Tahoma" w:hAnsi="Tahoma" w:cs="Tahoma"/>
              </w:rPr>
            </w:pPr>
          </w:p>
          <w:p w:rsidR="007C6EDB" w:rsidRDefault="007C6EDB" w:rsidP="007C6EDB">
            <w:pPr>
              <w:rPr>
                <w:rFonts w:ascii="Tahoma" w:hAnsi="Tahoma" w:cs="Tahoma"/>
              </w:rPr>
            </w:pPr>
            <w:r w:rsidRPr="007C6EDB">
              <w:rPr>
                <w:rFonts w:ascii="Tahoma" w:hAnsi="Tahoma" w:cs="Tahoma"/>
              </w:rPr>
              <w:t>The Voluntary Services Team is currently processing hundreds of applications for ‘ward helper’ volunteers who will be able to begin volunteering from the 13</w:t>
            </w:r>
            <w:r w:rsidRPr="007C6EDB">
              <w:rPr>
                <w:rFonts w:ascii="Tahoma" w:hAnsi="Tahoma" w:cs="Tahoma"/>
                <w:vertAlign w:val="superscript"/>
              </w:rPr>
              <w:t>th</w:t>
            </w:r>
            <w:r w:rsidRPr="007C6EDB">
              <w:rPr>
                <w:rFonts w:ascii="Tahoma" w:hAnsi="Tahoma" w:cs="Tahoma"/>
              </w:rPr>
              <w:t xml:space="preserve"> of April. </w:t>
            </w:r>
          </w:p>
          <w:p w:rsidR="007C6EDB" w:rsidRDefault="007C6EDB" w:rsidP="007C6EDB">
            <w:pPr>
              <w:rPr>
                <w:rFonts w:ascii="Tahoma" w:hAnsi="Tahoma" w:cs="Tahoma"/>
              </w:rPr>
            </w:pPr>
          </w:p>
          <w:p w:rsidR="007C6EDB" w:rsidRDefault="007C6EDB" w:rsidP="007C6EDB">
            <w:pPr>
              <w:rPr>
                <w:rFonts w:ascii="Tahoma" w:hAnsi="Tahoma" w:cs="Tahoma"/>
              </w:rPr>
            </w:pPr>
            <w:r w:rsidRPr="007C6EDB">
              <w:rPr>
                <w:rFonts w:ascii="Tahoma" w:hAnsi="Tahoma" w:cs="Tahoma"/>
              </w:rPr>
              <w:t>Volunteers are a key part of our tactical response to depleted staffing levels</w:t>
            </w:r>
            <w:r>
              <w:rPr>
                <w:rFonts w:ascii="Tahoma" w:hAnsi="Tahoma" w:cs="Tahoma"/>
              </w:rPr>
              <w:t>,</w:t>
            </w:r>
            <w:r w:rsidRPr="007C6EDB">
              <w:rPr>
                <w:rFonts w:ascii="Tahoma" w:hAnsi="Tahoma" w:cs="Tahoma"/>
              </w:rPr>
              <w:t xml:space="preserve"> ensuring that patients have contact and someone to run errands to the hospital shop, ensure that patients have some mental stimulation, </w:t>
            </w:r>
            <w:r w:rsidRPr="007C6EDB">
              <w:rPr>
                <w:rFonts w:ascii="Tahoma" w:hAnsi="Tahoma" w:cs="Tahoma"/>
              </w:rPr>
              <w:lastRenderedPageBreak/>
              <w:t xml:space="preserve">are assisted to complete menu cards and </w:t>
            </w:r>
            <w:r>
              <w:rPr>
                <w:rFonts w:ascii="Tahoma" w:hAnsi="Tahoma" w:cs="Tahoma"/>
              </w:rPr>
              <w:t xml:space="preserve">are prompted to eat and drink. </w:t>
            </w:r>
            <w:r w:rsidRPr="007C6EDB">
              <w:rPr>
                <w:rFonts w:ascii="Tahoma" w:hAnsi="Tahoma" w:cs="Tahoma"/>
              </w:rPr>
              <w:t>Ward helpers will have undertaken the required elements of recruitment and</w:t>
            </w:r>
            <w:r>
              <w:rPr>
                <w:rFonts w:ascii="Tahoma" w:hAnsi="Tahoma" w:cs="Tahoma"/>
              </w:rPr>
              <w:t xml:space="preserve"> induction </w:t>
            </w:r>
            <w:r w:rsidRPr="007C6EDB">
              <w:rPr>
                <w:rFonts w:ascii="Tahoma" w:hAnsi="Tahoma" w:cs="Tahoma"/>
              </w:rPr>
              <w:t xml:space="preserve">to keep themselves and patients safe. </w:t>
            </w:r>
          </w:p>
          <w:p w:rsidR="007C6EDB" w:rsidRDefault="007C6EDB" w:rsidP="007C6EDB">
            <w:pPr>
              <w:rPr>
                <w:rFonts w:ascii="Tahoma" w:hAnsi="Tahoma" w:cs="Tahoma"/>
              </w:rPr>
            </w:pPr>
          </w:p>
          <w:p w:rsidR="007C6EDB" w:rsidRDefault="007C6EDB" w:rsidP="007C6EDB">
            <w:pPr>
              <w:rPr>
                <w:rFonts w:ascii="Tahoma" w:hAnsi="Tahoma" w:cs="Tahoma"/>
              </w:rPr>
            </w:pPr>
            <w:r w:rsidRPr="007C6EDB">
              <w:rPr>
                <w:rFonts w:ascii="Tahoma" w:hAnsi="Tahoma" w:cs="Tahoma"/>
              </w:rPr>
              <w:t xml:space="preserve">More information on how the volunteer ward helpers will be deployed will be shared directly with services next week. Whilst we appreciate that areas are reducing footfall through restricting visiting, please continue to welcome volunteers to your areas. </w:t>
            </w:r>
          </w:p>
          <w:p w:rsidR="007C6EDB" w:rsidRPr="007C6EDB" w:rsidRDefault="007C6EDB" w:rsidP="007C6EDB">
            <w:pPr>
              <w:rPr>
                <w:rFonts w:ascii="Tahoma" w:hAnsi="Tahoma" w:cs="Tahoma"/>
              </w:rPr>
            </w:pPr>
          </w:p>
          <w:p w:rsidR="007C6EDB" w:rsidRDefault="007C6EDB" w:rsidP="007C6EDB">
            <w:pPr>
              <w:rPr>
                <w:rFonts w:ascii="Tahoma" w:hAnsi="Tahoma" w:cs="Tahoma"/>
              </w:rPr>
            </w:pPr>
            <w:r w:rsidRPr="007C6EDB">
              <w:rPr>
                <w:rFonts w:ascii="Tahoma" w:hAnsi="Tahoma" w:cs="Tahoma"/>
              </w:rPr>
              <w:t xml:space="preserve">We will be recruiting to additional roles from the middle of April. If you know anyone who would be interested, they should keep an eye on the </w:t>
            </w:r>
            <w:hyperlink r:id="rId14" w:history="1">
              <w:r w:rsidRPr="007C6EDB">
                <w:rPr>
                  <w:rStyle w:val="Hyperlink"/>
                  <w:rFonts w:ascii="Tahoma" w:hAnsi="Tahoma" w:cs="Tahoma"/>
                </w:rPr>
                <w:t>NHS Lothian Voluntary Services</w:t>
              </w:r>
            </w:hyperlink>
            <w:r w:rsidRPr="007C6EDB">
              <w:rPr>
                <w:rFonts w:ascii="Tahoma" w:hAnsi="Tahoma" w:cs="Tahoma"/>
              </w:rPr>
              <w:t xml:space="preserve"> on the NHS Lothian external website.  </w:t>
            </w:r>
          </w:p>
          <w:p w:rsidR="007C6EDB" w:rsidRDefault="007C6EDB" w:rsidP="007C6EDB">
            <w:pPr>
              <w:rPr>
                <w:rFonts w:ascii="Tahoma" w:hAnsi="Tahoma" w:cs="Tahoma"/>
              </w:rPr>
            </w:pPr>
          </w:p>
          <w:p w:rsidR="007C6EDB" w:rsidRPr="007C6EDB" w:rsidRDefault="007C6EDB" w:rsidP="007C6EDB">
            <w:pPr>
              <w:rPr>
                <w:rFonts w:ascii="Tahoma" w:hAnsi="Tahoma" w:cs="Tahoma"/>
                <w:b/>
                <w:i/>
                <w:sz w:val="28"/>
              </w:rPr>
            </w:pPr>
            <w:r w:rsidRPr="007C6EDB">
              <w:rPr>
                <w:rFonts w:ascii="Tahoma" w:hAnsi="Tahoma" w:cs="Tahoma"/>
                <w:b/>
                <w:i/>
                <w:sz w:val="28"/>
              </w:rPr>
              <w:t>Additional guidance on home working</w:t>
            </w:r>
            <w:r>
              <w:rPr>
                <w:rFonts w:ascii="Tahoma" w:hAnsi="Tahoma" w:cs="Tahoma"/>
                <w:b/>
                <w:i/>
                <w:sz w:val="28"/>
              </w:rPr>
              <w:br/>
            </w:r>
            <w:r w:rsidRPr="007C6EDB">
              <w:rPr>
                <w:rFonts w:ascii="Tahoma" w:hAnsi="Tahoma" w:cs="Tahoma"/>
                <w:b/>
                <w:i/>
                <w:sz w:val="28"/>
              </w:rPr>
              <w:t xml:space="preserve"> </w:t>
            </w:r>
          </w:p>
          <w:p w:rsidR="000C0EF7" w:rsidRDefault="007C6EDB" w:rsidP="007C6EDB">
            <w:pPr>
              <w:rPr>
                <w:rFonts w:ascii="Tahoma" w:hAnsi="Tahoma" w:cs="Tahoma"/>
              </w:rPr>
            </w:pPr>
            <w:r w:rsidRPr="007C6EDB">
              <w:rPr>
                <w:rFonts w:ascii="Tahoma" w:hAnsi="Tahoma" w:cs="Tahoma"/>
              </w:rPr>
              <w:t>HR Online already has a range of information rela</w:t>
            </w:r>
            <w:r w:rsidR="00A1510B">
              <w:rPr>
                <w:rFonts w:ascii="Tahoma" w:hAnsi="Tahoma" w:cs="Tahoma"/>
              </w:rPr>
              <w:t xml:space="preserve">ted to Home Working for staff. </w:t>
            </w:r>
            <w:r w:rsidRPr="007C6EDB">
              <w:rPr>
                <w:rFonts w:ascii="Tahoma" w:hAnsi="Tahoma" w:cs="Tahoma"/>
              </w:rPr>
              <w:t>Given the increased level of home working in response to government requirements, additional guidance has been prepared which provides some useful practical advice for managers and sta</w:t>
            </w:r>
            <w:r w:rsidR="00A1510B">
              <w:rPr>
                <w:rFonts w:ascii="Tahoma" w:hAnsi="Tahoma" w:cs="Tahoma"/>
              </w:rPr>
              <w:t xml:space="preserve">ff. </w:t>
            </w:r>
            <w:r w:rsidRPr="007C6EDB">
              <w:rPr>
                <w:rFonts w:ascii="Tahoma" w:hAnsi="Tahoma" w:cs="Tahoma"/>
              </w:rPr>
              <w:t>This ca</w:t>
            </w:r>
            <w:r w:rsidR="00A1510B">
              <w:rPr>
                <w:rFonts w:ascii="Tahoma" w:hAnsi="Tahoma" w:cs="Tahoma"/>
              </w:rPr>
              <w:t>n be accessed through the COVID-</w:t>
            </w:r>
            <w:r w:rsidRPr="007C6EDB">
              <w:rPr>
                <w:rFonts w:ascii="Tahoma" w:hAnsi="Tahoma" w:cs="Tahoma"/>
              </w:rPr>
              <w:t>19 hub</w:t>
            </w:r>
            <w:r w:rsidR="00DF0950">
              <w:rPr>
                <w:rFonts w:ascii="Tahoma" w:hAnsi="Tahoma" w:cs="Tahoma"/>
              </w:rPr>
              <w:t xml:space="preserve"> on the Intranet </w:t>
            </w:r>
            <w:hyperlink r:id="rId15" w:history="1">
              <w:r w:rsidR="00DF0950" w:rsidRPr="00296CA2">
                <w:rPr>
                  <w:rStyle w:val="Hyperlink"/>
                  <w:rFonts w:ascii="Tahoma" w:hAnsi="Tahoma" w:cs="Tahoma"/>
                </w:rPr>
                <w:t xml:space="preserve">or </w:t>
              </w:r>
              <w:r w:rsidR="00296CA2" w:rsidRPr="00296CA2">
                <w:rPr>
                  <w:rStyle w:val="Hyperlink"/>
                  <w:rFonts w:ascii="Tahoma" w:hAnsi="Tahoma" w:cs="Tahoma"/>
                </w:rPr>
                <w:t>via</w:t>
              </w:r>
              <w:r w:rsidR="00DF0950" w:rsidRPr="00296CA2">
                <w:rPr>
                  <w:rStyle w:val="Hyperlink"/>
                  <w:rFonts w:ascii="Tahoma" w:hAnsi="Tahoma" w:cs="Tahoma"/>
                </w:rPr>
                <w:t xml:space="preserve"> this link</w:t>
              </w:r>
            </w:hyperlink>
            <w:r w:rsidR="00296CA2">
              <w:rPr>
                <w:rFonts w:ascii="Tahoma" w:hAnsi="Tahoma" w:cs="Tahoma"/>
              </w:rPr>
              <w:t xml:space="preserve">  </w:t>
            </w:r>
          </w:p>
          <w:p w:rsidR="00A1510B" w:rsidRPr="001132A2" w:rsidRDefault="00A1510B" w:rsidP="00A1510B">
            <w:pPr>
              <w:rPr>
                <w:rStyle w:val="Hyperlink"/>
              </w:rPr>
            </w:pPr>
          </w:p>
          <w:p w:rsidR="00A1510B" w:rsidRPr="00A1510B" w:rsidRDefault="00A1510B" w:rsidP="00A1510B">
            <w:pPr>
              <w:rPr>
                <w:rFonts w:ascii="Tahoma" w:hAnsi="Tahoma" w:cs="Tahoma"/>
                <w:b/>
                <w:i/>
                <w:color w:val="000000"/>
                <w:sz w:val="28"/>
              </w:rPr>
            </w:pPr>
            <w:proofErr w:type="spellStart"/>
            <w:r w:rsidRPr="00A1510B">
              <w:rPr>
                <w:rFonts w:ascii="Tahoma" w:hAnsi="Tahoma" w:cs="Tahoma"/>
                <w:b/>
                <w:i/>
                <w:color w:val="000000"/>
                <w:sz w:val="28"/>
              </w:rPr>
              <w:t>eESS</w:t>
            </w:r>
            <w:proofErr w:type="spellEnd"/>
            <w:r w:rsidRPr="00A1510B">
              <w:rPr>
                <w:rFonts w:ascii="Tahoma" w:hAnsi="Tahoma" w:cs="Tahoma"/>
                <w:b/>
                <w:i/>
                <w:color w:val="000000"/>
                <w:sz w:val="28"/>
              </w:rPr>
              <w:t xml:space="preserve"> Helpdesk </w:t>
            </w:r>
          </w:p>
          <w:p w:rsidR="00A1510B" w:rsidRDefault="00A1510B" w:rsidP="00A1510B">
            <w:pPr>
              <w:rPr>
                <w:rFonts w:ascii="Tahoma" w:hAnsi="Tahoma" w:cs="Tahoma"/>
                <w:b/>
                <w:i/>
                <w:color w:val="000000"/>
              </w:rPr>
            </w:pPr>
          </w:p>
          <w:p w:rsidR="00A1510B" w:rsidRPr="00A1510B" w:rsidRDefault="00A1510B" w:rsidP="00A1510B">
            <w:pPr>
              <w:rPr>
                <w:rFonts w:ascii="Tahoma" w:hAnsi="Tahoma" w:cs="Tahoma"/>
                <w:color w:val="212121"/>
              </w:rPr>
            </w:pPr>
            <w:r w:rsidRPr="00A1510B">
              <w:rPr>
                <w:rFonts w:ascii="Tahoma" w:hAnsi="Tahoma" w:cs="Tahoma"/>
                <w:color w:val="212121"/>
              </w:rPr>
              <w:t xml:space="preserve">Due to the HR Systems Team moving to home working, from today the </w:t>
            </w:r>
            <w:proofErr w:type="spellStart"/>
            <w:r w:rsidRPr="00A1510B">
              <w:rPr>
                <w:rFonts w:ascii="Tahoma" w:hAnsi="Tahoma" w:cs="Tahoma"/>
                <w:color w:val="212121"/>
              </w:rPr>
              <w:t>eESS</w:t>
            </w:r>
            <w:proofErr w:type="spellEnd"/>
            <w:r w:rsidRPr="00A1510B">
              <w:rPr>
                <w:rFonts w:ascii="Tahoma" w:hAnsi="Tahoma" w:cs="Tahoma"/>
                <w:color w:val="212121"/>
              </w:rPr>
              <w:t xml:space="preserve"> Helpdesk phone number has changed. </w:t>
            </w:r>
          </w:p>
          <w:p w:rsidR="00A1510B" w:rsidRPr="00A1510B" w:rsidRDefault="00A1510B" w:rsidP="00A1510B">
            <w:pPr>
              <w:rPr>
                <w:rFonts w:ascii="Tahoma" w:hAnsi="Tahoma" w:cs="Tahoma"/>
                <w:color w:val="212121"/>
              </w:rPr>
            </w:pPr>
            <w:r w:rsidRPr="00A1510B">
              <w:rPr>
                <w:rFonts w:ascii="Tahoma" w:hAnsi="Tahoma" w:cs="Tahoma"/>
                <w:color w:val="212121"/>
              </w:rPr>
              <w:t> </w:t>
            </w:r>
          </w:p>
          <w:p w:rsidR="00A1510B" w:rsidRPr="00A1510B" w:rsidRDefault="00A1510B" w:rsidP="00A1510B">
            <w:pPr>
              <w:rPr>
                <w:rFonts w:ascii="Tahoma" w:hAnsi="Tahoma" w:cs="Tahoma"/>
                <w:color w:val="212121"/>
              </w:rPr>
            </w:pPr>
            <w:r w:rsidRPr="00A1510B">
              <w:rPr>
                <w:rFonts w:ascii="Tahoma" w:hAnsi="Tahoma" w:cs="Tahoma"/>
                <w:color w:val="212121"/>
              </w:rPr>
              <w:t xml:space="preserve">These numbers may change without notice, so </w:t>
            </w:r>
            <w:hyperlink r:id="rId16" w:history="1">
              <w:r w:rsidRPr="00296CA2">
                <w:rPr>
                  <w:rStyle w:val="Hyperlink"/>
                  <w:rFonts w:ascii="Tahoma" w:hAnsi="Tahoma" w:cs="Tahoma"/>
                </w:rPr>
                <w:t>please check HR Online</w:t>
              </w:r>
            </w:hyperlink>
            <w:r w:rsidRPr="00A1510B">
              <w:rPr>
                <w:rFonts w:ascii="Tahoma" w:hAnsi="Tahoma" w:cs="Tahoma"/>
                <w:color w:val="212121"/>
              </w:rPr>
              <w:t xml:space="preserve"> for the most up to date phone numbers: </w:t>
            </w:r>
          </w:p>
          <w:p w:rsidR="00A1510B" w:rsidRPr="00A1510B" w:rsidRDefault="00A1510B" w:rsidP="00A1510B">
            <w:pPr>
              <w:rPr>
                <w:rFonts w:ascii="Tahoma" w:hAnsi="Tahoma" w:cs="Tahoma"/>
                <w:b/>
                <w:i/>
                <w:color w:val="000000"/>
              </w:rPr>
            </w:pPr>
          </w:p>
          <w:p w:rsidR="00A1510B" w:rsidRPr="00A1510B" w:rsidRDefault="00A1510B" w:rsidP="00A1510B">
            <w:pPr>
              <w:rPr>
                <w:rFonts w:ascii="Tahoma" w:hAnsi="Tahoma" w:cs="Tahoma"/>
                <w:b/>
                <w:bCs/>
                <w:i/>
                <w:sz w:val="28"/>
              </w:rPr>
            </w:pPr>
            <w:r w:rsidRPr="00A1510B">
              <w:rPr>
                <w:rFonts w:ascii="Tahoma" w:hAnsi="Tahoma" w:cs="Tahoma"/>
                <w:b/>
                <w:bCs/>
                <w:i/>
                <w:sz w:val="28"/>
              </w:rPr>
              <w:t>Accommodation for Staff</w:t>
            </w:r>
            <w:r>
              <w:rPr>
                <w:rFonts w:ascii="Tahoma" w:hAnsi="Tahoma" w:cs="Tahoma"/>
                <w:b/>
                <w:bCs/>
                <w:i/>
                <w:sz w:val="28"/>
              </w:rPr>
              <w:br/>
            </w:r>
          </w:p>
          <w:p w:rsidR="00A1510B" w:rsidRDefault="00A1510B" w:rsidP="00A1510B">
            <w:pPr>
              <w:rPr>
                <w:rFonts w:ascii="Tahoma" w:hAnsi="Tahoma" w:cs="Tahoma"/>
              </w:rPr>
            </w:pPr>
            <w:r w:rsidRPr="00A1510B">
              <w:rPr>
                <w:rFonts w:ascii="Tahoma" w:hAnsi="Tahoma" w:cs="Tahoma"/>
              </w:rPr>
              <w:t>We have received multiple very generous offers from companies offering us accommodation for staff affected by the</w:t>
            </w:r>
            <w:r>
              <w:rPr>
                <w:rFonts w:ascii="Tahoma" w:hAnsi="Tahoma" w:cs="Tahoma"/>
              </w:rPr>
              <w:t xml:space="preserve"> coronavirus (</w:t>
            </w:r>
            <w:r w:rsidRPr="00A1510B">
              <w:rPr>
                <w:rFonts w:ascii="Tahoma" w:hAnsi="Tahoma" w:cs="Tahoma"/>
              </w:rPr>
              <w:t>COVID-19</w:t>
            </w:r>
            <w:r>
              <w:rPr>
                <w:rFonts w:ascii="Tahoma" w:hAnsi="Tahoma" w:cs="Tahoma"/>
              </w:rPr>
              <w:t>)</w:t>
            </w:r>
            <w:r w:rsidRPr="00A1510B">
              <w:rPr>
                <w:rFonts w:ascii="Tahoma" w:hAnsi="Tahoma" w:cs="Tahoma"/>
              </w:rPr>
              <w:t xml:space="preserve"> pandemic, and also an offer of support from the Edinburgh and Lothians Health Foundation. </w:t>
            </w:r>
          </w:p>
          <w:p w:rsidR="00A1510B" w:rsidRDefault="00A1510B" w:rsidP="00A1510B">
            <w:pPr>
              <w:rPr>
                <w:rFonts w:ascii="Tahoma" w:hAnsi="Tahoma" w:cs="Tahoma"/>
              </w:rPr>
            </w:pPr>
          </w:p>
          <w:p w:rsidR="00A1510B" w:rsidRPr="00A1510B" w:rsidRDefault="00A1510B" w:rsidP="00A1510B">
            <w:pPr>
              <w:rPr>
                <w:rFonts w:ascii="Tahoma" w:hAnsi="Tahoma" w:cs="Tahoma"/>
              </w:rPr>
            </w:pPr>
            <w:r w:rsidRPr="00A1510B">
              <w:rPr>
                <w:rFonts w:ascii="Tahoma" w:hAnsi="Tahoma" w:cs="Tahoma"/>
              </w:rPr>
              <w:t>We are finalising a process around this and how it will work and will provide further updates as quickly as possible.</w:t>
            </w:r>
          </w:p>
          <w:p w:rsidR="00A1510B" w:rsidRPr="00A1510B" w:rsidRDefault="00A1510B" w:rsidP="00A1510B">
            <w:pPr>
              <w:rPr>
                <w:rFonts w:ascii="Tahoma" w:hAnsi="Tahoma" w:cs="Tahoma"/>
                <w:color w:val="1F497D"/>
              </w:rPr>
            </w:pPr>
          </w:p>
          <w:p w:rsidR="004C344D" w:rsidRPr="007C6EDB" w:rsidRDefault="004C344D" w:rsidP="004C344D">
            <w:pPr>
              <w:rPr>
                <w:rFonts w:ascii="Tahoma" w:hAnsi="Tahoma" w:cs="Tahoma"/>
                <w:b/>
                <w:i/>
                <w:sz w:val="28"/>
                <w:szCs w:val="24"/>
              </w:rPr>
            </w:pPr>
            <w:r w:rsidRPr="007C6EDB">
              <w:rPr>
                <w:rFonts w:ascii="Tahoma" w:hAnsi="Tahoma" w:cs="Tahoma"/>
                <w:b/>
                <w:i/>
                <w:sz w:val="28"/>
                <w:szCs w:val="24"/>
              </w:rPr>
              <w:t>Fleet Vehicles (MOTs)</w:t>
            </w:r>
            <w:r w:rsidRPr="007C6EDB">
              <w:rPr>
                <w:rFonts w:ascii="Tahoma" w:hAnsi="Tahoma" w:cs="Tahoma"/>
                <w:b/>
                <w:i/>
                <w:sz w:val="28"/>
                <w:szCs w:val="24"/>
              </w:rPr>
              <w:br/>
            </w:r>
          </w:p>
          <w:p w:rsidR="00792F56" w:rsidRPr="004C344D" w:rsidRDefault="004C344D" w:rsidP="004C344D">
            <w:pPr>
              <w:rPr>
                <w:rFonts w:ascii="Tahoma" w:hAnsi="Tahoma" w:cs="Tahoma"/>
              </w:rPr>
            </w:pPr>
            <w:r w:rsidRPr="007C6EDB">
              <w:rPr>
                <w:rFonts w:ascii="Tahoma" w:eastAsia="Times New Roman" w:hAnsi="Tahoma" w:cs="Tahoma"/>
                <w:color w:val="000000"/>
                <w:lang w:eastAsia="en-GB"/>
              </w:rPr>
              <w:t>It has been confirmed that MOT tests for fleet vehicles have been waived for six months. Further information on this will be sha</w:t>
            </w:r>
            <w:r>
              <w:rPr>
                <w:rFonts w:ascii="Tahoma" w:eastAsia="Times New Roman" w:hAnsi="Tahoma" w:cs="Tahoma"/>
                <w:color w:val="000000"/>
                <w:lang w:eastAsia="en-GB"/>
              </w:rPr>
              <w:t>red as soon as it is available.</w:t>
            </w:r>
          </w:p>
        </w:tc>
      </w:tr>
      <w:tr w:rsidR="0022644E" w:rsidRPr="00154D98" w:rsidTr="00A41928">
        <w:tc>
          <w:tcPr>
            <w:tcW w:w="5766" w:type="dxa"/>
            <w:tcBorders>
              <w:top w:val="single" w:sz="12" w:space="0" w:color="EE9C00"/>
              <w:bottom w:val="single" w:sz="12" w:space="0" w:color="002060"/>
            </w:tcBorders>
            <w:tcMar>
              <w:left w:w="108" w:type="dxa"/>
              <w:right w:w="57" w:type="dxa"/>
            </w:tcMar>
            <w:vAlign w:val="center"/>
          </w:tcPr>
          <w:p w:rsidR="0022644E" w:rsidRPr="007C6EDB" w:rsidRDefault="0022644E" w:rsidP="0022644E">
            <w:pPr>
              <w:rPr>
                <w:rFonts w:ascii="Tahoma" w:hAnsi="Tahoma" w:cs="Tahoma"/>
              </w:rPr>
            </w:pPr>
          </w:p>
        </w:tc>
        <w:tc>
          <w:tcPr>
            <w:tcW w:w="586" w:type="dxa"/>
            <w:tcBorders>
              <w:top w:val="single" w:sz="12" w:space="0" w:color="EE9C00"/>
              <w:bottom w:val="single" w:sz="12" w:space="0" w:color="002060"/>
            </w:tcBorders>
            <w:vAlign w:val="center"/>
          </w:tcPr>
          <w:p w:rsidR="0022644E" w:rsidRPr="007C6EDB" w:rsidRDefault="0022644E" w:rsidP="0022644E">
            <w:pPr>
              <w:rPr>
                <w:rFonts w:ascii="Tahoma" w:hAnsi="Tahoma" w:cs="Tahoma"/>
              </w:rPr>
            </w:pPr>
          </w:p>
        </w:tc>
        <w:tc>
          <w:tcPr>
            <w:tcW w:w="4268" w:type="dxa"/>
            <w:tcBorders>
              <w:top w:val="single" w:sz="12" w:space="0" w:color="EE9C00"/>
              <w:bottom w:val="single" w:sz="12" w:space="0" w:color="002060"/>
            </w:tcBorders>
            <w:tcMar>
              <w:left w:w="108" w:type="dxa"/>
              <w:right w:w="57" w:type="dxa"/>
            </w:tcMar>
            <w:vAlign w:val="center"/>
          </w:tcPr>
          <w:p w:rsidR="0022644E" w:rsidRPr="007C6EDB" w:rsidRDefault="0022644E" w:rsidP="0022644E">
            <w:pPr>
              <w:rPr>
                <w:rFonts w:ascii="Tahoma" w:hAnsi="Tahoma" w:cs="Tahoma"/>
              </w:rPr>
            </w:pPr>
          </w:p>
        </w:tc>
        <w:tc>
          <w:tcPr>
            <w:tcW w:w="217" w:type="dxa"/>
            <w:tcBorders>
              <w:top w:val="single" w:sz="12" w:space="0" w:color="EE9C00"/>
              <w:bottom w:val="single" w:sz="12" w:space="0" w:color="002060"/>
            </w:tcBorders>
            <w:vAlign w:val="center"/>
          </w:tcPr>
          <w:p w:rsidR="0022644E" w:rsidRPr="007C6EDB" w:rsidRDefault="0022644E" w:rsidP="0022644E">
            <w:pPr>
              <w:rPr>
                <w:rFonts w:ascii="Tahoma" w:hAnsi="Tahoma" w:cs="Tahoma"/>
              </w:rPr>
            </w:pPr>
          </w:p>
        </w:tc>
      </w:tr>
      <w:tr w:rsidR="002D7E5C" w:rsidRPr="00154D98" w:rsidTr="00A41928">
        <w:tc>
          <w:tcPr>
            <w:tcW w:w="10837" w:type="dxa"/>
            <w:gridSpan w:val="4"/>
            <w:tcBorders>
              <w:top w:val="single" w:sz="12" w:space="0" w:color="002060"/>
              <w:left w:val="single" w:sz="12" w:space="0" w:color="002060"/>
              <w:bottom w:val="single" w:sz="12" w:space="0" w:color="002060"/>
              <w:right w:val="single" w:sz="12" w:space="0" w:color="002060"/>
            </w:tcBorders>
            <w:shd w:val="clear" w:color="auto" w:fill="002060"/>
            <w:tcMar>
              <w:left w:w="108" w:type="dxa"/>
              <w:right w:w="57" w:type="dxa"/>
            </w:tcMar>
            <w:vAlign w:val="center"/>
          </w:tcPr>
          <w:p w:rsidR="002D7E5C" w:rsidRPr="007C6EDB" w:rsidRDefault="005B592C" w:rsidP="002D7E5C">
            <w:pPr>
              <w:rPr>
                <w:rFonts w:ascii="Tahoma" w:hAnsi="Tahoma" w:cs="Tahoma"/>
              </w:rPr>
            </w:pPr>
            <w:r w:rsidRPr="007C6EDB">
              <w:rPr>
                <w:rFonts w:ascii="Tahoma" w:hAnsi="Tahoma" w:cs="Tahoma"/>
                <w:b/>
                <w:color w:val="FFFFFF" w:themeColor="background1"/>
                <w:sz w:val="28"/>
                <w:szCs w:val="28"/>
              </w:rPr>
              <w:t>A Reminder</w:t>
            </w:r>
          </w:p>
        </w:tc>
      </w:tr>
      <w:tr w:rsidR="002D7E5C" w:rsidRPr="00154D98" w:rsidTr="00A41928">
        <w:tc>
          <w:tcPr>
            <w:tcW w:w="10837" w:type="dxa"/>
            <w:gridSpan w:val="4"/>
            <w:tcBorders>
              <w:top w:val="single" w:sz="12" w:space="0" w:color="002060"/>
              <w:left w:val="single" w:sz="12" w:space="0" w:color="002060"/>
              <w:bottom w:val="single" w:sz="12" w:space="0" w:color="002060"/>
              <w:right w:val="single" w:sz="12" w:space="0" w:color="002060"/>
            </w:tcBorders>
            <w:tcMar>
              <w:left w:w="108" w:type="dxa"/>
              <w:right w:w="57" w:type="dxa"/>
            </w:tcMar>
          </w:tcPr>
          <w:p w:rsidR="005B592C" w:rsidRPr="007C6EDB" w:rsidRDefault="005B592C" w:rsidP="005B592C">
            <w:pPr>
              <w:spacing w:after="240"/>
              <w:jc w:val="both"/>
              <w:rPr>
                <w:rFonts w:ascii="Tahoma" w:hAnsi="Tahoma" w:cs="Tahoma"/>
                <w:b/>
                <w:sz w:val="24"/>
                <w:szCs w:val="24"/>
              </w:rPr>
            </w:pPr>
            <w:r w:rsidRPr="007C6EDB">
              <w:rPr>
                <w:rFonts w:ascii="Tahoma" w:hAnsi="Tahoma" w:cs="Tahoma"/>
                <w:b/>
                <w:sz w:val="24"/>
                <w:szCs w:val="24"/>
              </w:rPr>
              <w:t xml:space="preserve">This Section contains </w:t>
            </w:r>
            <w:r w:rsidR="00F129A0" w:rsidRPr="007C6EDB">
              <w:rPr>
                <w:rFonts w:ascii="Tahoma" w:hAnsi="Tahoma" w:cs="Tahoma"/>
                <w:b/>
                <w:sz w:val="24"/>
                <w:szCs w:val="24"/>
              </w:rPr>
              <w:t>important information</w:t>
            </w:r>
            <w:r w:rsidRPr="007C6EDB">
              <w:rPr>
                <w:rFonts w:ascii="Tahoma" w:hAnsi="Tahoma" w:cs="Tahoma"/>
                <w:b/>
                <w:sz w:val="24"/>
                <w:szCs w:val="24"/>
              </w:rPr>
              <w:t xml:space="preserve"> previously issued which is unchanged</w:t>
            </w:r>
            <w:r w:rsidR="00F129A0" w:rsidRPr="007C6EDB">
              <w:rPr>
                <w:rFonts w:ascii="Tahoma" w:hAnsi="Tahoma" w:cs="Tahoma"/>
                <w:b/>
                <w:sz w:val="24"/>
                <w:szCs w:val="24"/>
              </w:rPr>
              <w:t xml:space="preserve">. </w:t>
            </w:r>
          </w:p>
          <w:p w:rsidR="006D68C5" w:rsidRPr="007C6EDB" w:rsidRDefault="006D68C5" w:rsidP="006D68C5">
            <w:pPr>
              <w:rPr>
                <w:rFonts w:ascii="Tahoma" w:hAnsi="Tahoma" w:cs="Tahoma"/>
                <w:b/>
                <w:i/>
                <w:szCs w:val="24"/>
              </w:rPr>
            </w:pPr>
            <w:r w:rsidRPr="007C6EDB">
              <w:rPr>
                <w:rFonts w:ascii="Tahoma" w:hAnsi="Tahoma" w:cs="Tahoma"/>
                <w:b/>
                <w:i/>
                <w:sz w:val="28"/>
                <w:szCs w:val="24"/>
              </w:rPr>
              <w:t>Essential supplies and PPE</w:t>
            </w:r>
            <w:r w:rsidRPr="007C6EDB">
              <w:rPr>
                <w:rFonts w:ascii="Tahoma" w:hAnsi="Tahoma" w:cs="Tahoma"/>
                <w:b/>
                <w:i/>
                <w:sz w:val="28"/>
                <w:szCs w:val="24"/>
              </w:rPr>
              <w:br/>
            </w:r>
          </w:p>
          <w:p w:rsidR="006D68C5" w:rsidRPr="007C6EDB" w:rsidRDefault="006D68C5" w:rsidP="006D68C5">
            <w:pPr>
              <w:rPr>
                <w:rStyle w:val="Hyperlink"/>
                <w:rFonts w:ascii="Tahoma" w:hAnsi="Tahoma" w:cs="Tahoma"/>
                <w:szCs w:val="24"/>
              </w:rPr>
            </w:pPr>
            <w:r w:rsidRPr="007C6EDB">
              <w:rPr>
                <w:rFonts w:ascii="Tahoma" w:hAnsi="Tahoma" w:cs="Tahoma"/>
                <w:szCs w:val="24"/>
              </w:rPr>
              <w:t xml:space="preserve">There remains an understandable degree of anxiety from staff about what PPE should be used and what is available. Please be assured that the guidance on PPE has been robustly risk assessed, and you should continue to refer to the guidance issued by </w:t>
            </w:r>
            <w:r w:rsidRPr="007C6EDB">
              <w:rPr>
                <w:rFonts w:ascii="Tahoma" w:hAnsi="Tahoma" w:cs="Tahoma"/>
                <w:szCs w:val="24"/>
              </w:rPr>
              <w:fldChar w:fldCharType="begin"/>
            </w:r>
            <w:r w:rsidRPr="007C6EDB">
              <w:rPr>
                <w:rFonts w:ascii="Tahoma" w:hAnsi="Tahoma" w:cs="Tahoma"/>
                <w:szCs w:val="24"/>
              </w:rPr>
              <w:instrText xml:space="preserve"> HYPERLINK "https://www.hps.scot.nhs.uk/a-t-z-of-topics/covid-19/" </w:instrText>
            </w:r>
            <w:r w:rsidRPr="007C6EDB">
              <w:rPr>
                <w:rFonts w:ascii="Tahoma" w:hAnsi="Tahoma" w:cs="Tahoma"/>
                <w:szCs w:val="24"/>
              </w:rPr>
              <w:fldChar w:fldCharType="separate"/>
            </w:r>
            <w:r w:rsidRPr="007C6EDB">
              <w:rPr>
                <w:rStyle w:val="Hyperlink"/>
                <w:rFonts w:ascii="Tahoma" w:hAnsi="Tahoma" w:cs="Tahoma"/>
                <w:szCs w:val="24"/>
              </w:rPr>
              <w:t xml:space="preserve">Health Protection Scotland on Infection Prevention and Control in Healthcare Settings and as outlined below. </w:t>
            </w:r>
          </w:p>
          <w:p w:rsidR="006D68C5" w:rsidRPr="007C6EDB" w:rsidRDefault="006D68C5" w:rsidP="006D68C5">
            <w:pPr>
              <w:rPr>
                <w:rFonts w:ascii="Tahoma" w:hAnsi="Tahoma" w:cs="Tahoma"/>
                <w:szCs w:val="24"/>
              </w:rPr>
            </w:pPr>
            <w:r w:rsidRPr="007C6EDB">
              <w:rPr>
                <w:rFonts w:ascii="Tahoma" w:hAnsi="Tahoma" w:cs="Tahoma"/>
                <w:szCs w:val="24"/>
              </w:rPr>
              <w:fldChar w:fldCharType="end"/>
            </w:r>
          </w:p>
          <w:p w:rsidR="006D68C5" w:rsidRDefault="006D68C5" w:rsidP="006D68C5">
            <w:pPr>
              <w:rPr>
                <w:rFonts w:ascii="Tahoma" w:hAnsi="Tahoma" w:cs="Tahoma"/>
                <w:szCs w:val="24"/>
              </w:rPr>
            </w:pPr>
            <w:r w:rsidRPr="007C6EDB">
              <w:rPr>
                <w:rFonts w:ascii="Tahoma" w:hAnsi="Tahoma" w:cs="Tahoma"/>
                <w:szCs w:val="24"/>
              </w:rPr>
              <w:t xml:space="preserve">In terms of the continuity of supply of essential products, such as face masks and hand gel, it has been necessary to manage demand based on the priority of clinical need, and this means generic alternative </w:t>
            </w:r>
            <w:r w:rsidRPr="007C6EDB">
              <w:rPr>
                <w:rFonts w:ascii="Tahoma" w:hAnsi="Tahoma" w:cs="Tahoma"/>
                <w:szCs w:val="24"/>
              </w:rPr>
              <w:lastRenderedPageBreak/>
              <w:t xml:space="preserve">products are being provided in place of what you order. Dependent on stock held nationally, you may also see a restriction in the quantity of items you receive. </w:t>
            </w:r>
          </w:p>
          <w:p w:rsidR="006D68C5" w:rsidRDefault="006D68C5" w:rsidP="006D68C5">
            <w:pPr>
              <w:rPr>
                <w:rFonts w:ascii="Tahoma" w:hAnsi="Tahoma" w:cs="Tahoma"/>
                <w:szCs w:val="24"/>
              </w:rPr>
            </w:pPr>
          </w:p>
          <w:p w:rsidR="006D68C5" w:rsidRPr="007C6EDB" w:rsidRDefault="006D68C5" w:rsidP="006D68C5">
            <w:pPr>
              <w:rPr>
                <w:rFonts w:ascii="Tahoma" w:hAnsi="Tahoma" w:cs="Tahoma"/>
                <w:szCs w:val="24"/>
              </w:rPr>
            </w:pPr>
            <w:r w:rsidRPr="007C6EDB">
              <w:rPr>
                <w:rFonts w:ascii="Tahoma" w:hAnsi="Tahoma" w:cs="Tahoma"/>
                <w:szCs w:val="24"/>
              </w:rPr>
              <w:t xml:space="preserve">It is worth noting that NHS Lothian does not operate local warehouses or stockholdings; rather our supply needs are met from the National Distribution Centre (NDC). If national stockholdings encounter gaps in supply, the national team will apportion each NHS Board an equitable allocation of what is available at the time. </w:t>
            </w:r>
          </w:p>
          <w:p w:rsidR="006D68C5" w:rsidRPr="007C6EDB" w:rsidRDefault="006D68C5" w:rsidP="006D68C5">
            <w:pPr>
              <w:rPr>
                <w:rFonts w:ascii="Tahoma" w:hAnsi="Tahoma" w:cs="Tahoma"/>
                <w:szCs w:val="24"/>
              </w:rPr>
            </w:pPr>
          </w:p>
          <w:p w:rsidR="006D68C5" w:rsidRDefault="006D68C5" w:rsidP="006D68C5">
            <w:pPr>
              <w:rPr>
                <w:rFonts w:ascii="Tahoma" w:hAnsi="Tahoma" w:cs="Tahoma"/>
                <w:szCs w:val="24"/>
              </w:rPr>
            </w:pPr>
            <w:r w:rsidRPr="007C6EDB">
              <w:rPr>
                <w:rFonts w:ascii="Tahoma" w:hAnsi="Tahoma" w:cs="Tahoma"/>
                <w:szCs w:val="24"/>
              </w:rPr>
              <w:t xml:space="preserve">As a result of unprecedented demand, the NDC remains at least 24 hours behind normal delivery schedules. This means that you may see a change in your scheduled deliveries, but be assured your needs will be met as soon as possible. </w:t>
            </w:r>
          </w:p>
          <w:p w:rsidR="006D68C5" w:rsidRDefault="006D68C5" w:rsidP="006D68C5">
            <w:pPr>
              <w:rPr>
                <w:rFonts w:ascii="Tahoma" w:hAnsi="Tahoma" w:cs="Tahoma"/>
                <w:szCs w:val="24"/>
              </w:rPr>
            </w:pPr>
          </w:p>
          <w:p w:rsidR="006D68C5" w:rsidRPr="007C6EDB" w:rsidRDefault="006D68C5" w:rsidP="006D68C5">
            <w:pPr>
              <w:rPr>
                <w:rFonts w:ascii="Tahoma" w:hAnsi="Tahoma" w:cs="Tahoma"/>
                <w:szCs w:val="24"/>
              </w:rPr>
            </w:pPr>
            <w:r w:rsidRPr="007C6EDB">
              <w:rPr>
                <w:rFonts w:ascii="Tahoma" w:hAnsi="Tahoma" w:cs="Tahoma"/>
                <w:szCs w:val="24"/>
              </w:rPr>
              <w:t xml:space="preserve">Just as the public are being advised against panic buying, and clearing supermarket shelves of essential items, so it is with essential healthcare supplies. It is important that we request and consume stock carefully, according to what each situation demands in order to conserve stocks for the weeks and months to come. </w:t>
            </w:r>
          </w:p>
          <w:p w:rsidR="006D68C5" w:rsidRPr="007C6EDB" w:rsidRDefault="006D68C5" w:rsidP="006D68C5">
            <w:pPr>
              <w:rPr>
                <w:rFonts w:ascii="Tahoma" w:hAnsi="Tahoma" w:cs="Tahoma"/>
                <w:szCs w:val="24"/>
              </w:rPr>
            </w:pPr>
          </w:p>
          <w:p w:rsidR="006D68C5" w:rsidRPr="007C6EDB" w:rsidRDefault="006D68C5" w:rsidP="006D68C5">
            <w:pPr>
              <w:rPr>
                <w:rFonts w:ascii="Tahoma" w:hAnsi="Tahoma" w:cs="Tahoma"/>
                <w:szCs w:val="24"/>
              </w:rPr>
            </w:pPr>
          </w:p>
          <w:p w:rsidR="006D68C5" w:rsidRPr="007C6EDB" w:rsidRDefault="006D68C5" w:rsidP="006D68C5">
            <w:pPr>
              <w:rPr>
                <w:rFonts w:ascii="Tahoma" w:hAnsi="Tahoma" w:cs="Tahoma"/>
                <w:sz w:val="28"/>
              </w:rPr>
            </w:pPr>
            <w:r w:rsidRPr="007C6EDB">
              <w:rPr>
                <w:rFonts w:ascii="Tahoma" w:hAnsi="Tahoma" w:cs="Tahoma"/>
                <w:b/>
                <w:bCs/>
                <w:sz w:val="28"/>
              </w:rPr>
              <w:t>PPE Guidance: How To...</w:t>
            </w:r>
            <w:r w:rsidRPr="007C6EDB">
              <w:rPr>
                <w:rFonts w:ascii="Tahoma" w:hAnsi="Tahoma" w:cs="Tahoma"/>
                <w:sz w:val="28"/>
              </w:rPr>
              <w:t xml:space="preserve"> </w:t>
            </w:r>
            <w:r w:rsidRPr="007C6EDB">
              <w:rPr>
                <w:rFonts w:ascii="Tahoma" w:hAnsi="Tahoma" w:cs="Tahoma"/>
                <w:sz w:val="28"/>
              </w:rPr>
              <w:br/>
            </w:r>
          </w:p>
          <w:p w:rsidR="006D68C5" w:rsidRPr="007C6EDB" w:rsidRDefault="006D68C5" w:rsidP="006D68C5">
            <w:pPr>
              <w:rPr>
                <w:rFonts w:ascii="Tahoma" w:eastAsia="Times New Roman" w:hAnsi="Tahoma" w:cs="Tahoma"/>
                <w:color w:val="000000"/>
                <w:lang w:eastAsia="en-GB"/>
              </w:rPr>
            </w:pPr>
            <w:r w:rsidRPr="007C6EDB">
              <w:rPr>
                <w:rFonts w:ascii="Tahoma" w:eastAsia="Times New Roman" w:hAnsi="Tahoma" w:cs="Tahoma"/>
                <w:color w:val="000000"/>
                <w:lang w:eastAsia="en-GB"/>
              </w:rPr>
              <w:t xml:space="preserve">Lead Infection Control Nurse Lindsay Guthrie has produced a collection of five short and very helpful videos with guidance on PPE. </w:t>
            </w:r>
          </w:p>
          <w:p w:rsidR="006D68C5" w:rsidRPr="007C6EDB" w:rsidRDefault="006D68C5" w:rsidP="006D68C5">
            <w:pPr>
              <w:rPr>
                <w:rFonts w:ascii="Tahoma" w:eastAsia="Times New Roman" w:hAnsi="Tahoma" w:cs="Tahoma"/>
                <w:color w:val="000000"/>
                <w:lang w:eastAsia="en-GB"/>
              </w:rPr>
            </w:pPr>
          </w:p>
          <w:p w:rsidR="006D68C5" w:rsidRPr="007C6EDB" w:rsidRDefault="006D68C5" w:rsidP="006D68C5">
            <w:pPr>
              <w:rPr>
                <w:rFonts w:ascii="Tahoma" w:hAnsi="Tahoma" w:cs="Tahoma"/>
                <w:b/>
              </w:rPr>
            </w:pPr>
            <w:r w:rsidRPr="007C6EDB">
              <w:rPr>
                <w:rFonts w:ascii="Tahoma" w:hAnsi="Tahoma" w:cs="Tahoma"/>
                <w:b/>
                <w:color w:val="FF0000"/>
              </w:rPr>
              <w:t>These videos have now been subtitled for those without access to sound on their PCs.</w:t>
            </w:r>
          </w:p>
          <w:p w:rsidR="006D68C5" w:rsidRPr="007C6EDB" w:rsidRDefault="006D68C5" w:rsidP="006D68C5">
            <w:pPr>
              <w:rPr>
                <w:rFonts w:ascii="Tahoma" w:eastAsia="Times New Roman" w:hAnsi="Tahoma" w:cs="Tahoma"/>
                <w:color w:val="000000"/>
                <w:lang w:eastAsia="en-GB"/>
              </w:rPr>
            </w:pPr>
            <w:r w:rsidRPr="007C6EDB">
              <w:rPr>
                <w:rFonts w:ascii="Tahoma" w:hAnsi="Tahoma" w:cs="Tahoma"/>
                <w:b/>
                <w:i/>
                <w:sz w:val="28"/>
                <w:szCs w:val="24"/>
              </w:rPr>
              <w:br/>
            </w:r>
            <w:r w:rsidRPr="007C6EDB">
              <w:rPr>
                <w:rFonts w:ascii="Tahoma" w:eastAsia="Times New Roman" w:hAnsi="Tahoma" w:cs="Tahoma"/>
                <w:color w:val="000000"/>
                <w:lang w:eastAsia="en-GB"/>
              </w:rPr>
              <w:t>You can access them on the Infection Control section of the COVID-19 Base on the intranet.</w:t>
            </w:r>
            <w:r w:rsidRPr="007C6EDB">
              <w:rPr>
                <w:rFonts w:ascii="Tahoma" w:hAnsi="Tahoma" w:cs="Tahoma"/>
              </w:rPr>
              <w:t xml:space="preserve"> </w:t>
            </w:r>
            <w:hyperlink r:id="rId17" w:history="1">
              <w:r w:rsidRPr="007C6EDB">
                <w:rPr>
                  <w:rStyle w:val="Hyperlink"/>
                  <w:rFonts w:ascii="Tahoma" w:hAnsi="Tahoma" w:cs="Tahoma"/>
                </w:rPr>
                <w:t>http://intranet.lothian.scot.nhs.uk/COVID-19/Pages/Infection-Control-Information.aspx</w:t>
              </w:r>
            </w:hyperlink>
            <w:r w:rsidRPr="007C6EDB">
              <w:rPr>
                <w:rFonts w:ascii="Tahoma" w:hAnsi="Tahoma" w:cs="Tahoma"/>
              </w:rPr>
              <w:t xml:space="preserve">  </w:t>
            </w:r>
            <w:r w:rsidRPr="007C6EDB">
              <w:rPr>
                <w:rFonts w:ascii="Tahoma" w:hAnsi="Tahoma" w:cs="Tahoma"/>
              </w:rPr>
              <w:br/>
            </w:r>
          </w:p>
          <w:p w:rsidR="006D68C5" w:rsidRPr="007C6EDB" w:rsidRDefault="006D68C5" w:rsidP="006D68C5">
            <w:pPr>
              <w:rPr>
                <w:rFonts w:ascii="Tahoma" w:hAnsi="Tahoma" w:cs="Tahoma"/>
                <w:szCs w:val="24"/>
              </w:rPr>
            </w:pPr>
          </w:p>
          <w:p w:rsidR="006D68C5" w:rsidRDefault="006D68C5" w:rsidP="00FF6576">
            <w:pPr>
              <w:shd w:val="clear" w:color="auto" w:fill="FFFFFF"/>
              <w:rPr>
                <w:rFonts w:ascii="Tahoma" w:hAnsi="Tahoma" w:cs="Tahoma"/>
                <w:b/>
                <w:bCs/>
                <w:i/>
                <w:iCs/>
                <w:color w:val="212121"/>
                <w:sz w:val="28"/>
                <w:szCs w:val="28"/>
              </w:rPr>
            </w:pPr>
          </w:p>
          <w:p w:rsidR="00FF6576" w:rsidRPr="007C6EDB" w:rsidRDefault="00FF6576" w:rsidP="00FF6576">
            <w:pPr>
              <w:shd w:val="clear" w:color="auto" w:fill="FFFFFF"/>
              <w:rPr>
                <w:rFonts w:ascii="Tahoma" w:hAnsi="Tahoma" w:cs="Tahoma"/>
                <w:color w:val="212121"/>
                <w:sz w:val="28"/>
                <w:szCs w:val="28"/>
              </w:rPr>
            </w:pPr>
            <w:r w:rsidRPr="007C6EDB">
              <w:rPr>
                <w:rFonts w:ascii="Tahoma" w:hAnsi="Tahoma" w:cs="Tahoma"/>
                <w:b/>
                <w:bCs/>
                <w:i/>
                <w:iCs/>
                <w:color w:val="212121"/>
                <w:sz w:val="28"/>
                <w:szCs w:val="28"/>
              </w:rPr>
              <w:t>Personal Protective Equipment</w:t>
            </w:r>
            <w:r w:rsidR="00565847" w:rsidRPr="007C6EDB">
              <w:rPr>
                <w:rFonts w:ascii="Tahoma" w:hAnsi="Tahoma" w:cs="Tahoma"/>
                <w:b/>
                <w:bCs/>
                <w:i/>
                <w:iCs/>
                <w:color w:val="212121"/>
                <w:sz w:val="28"/>
                <w:szCs w:val="28"/>
              </w:rPr>
              <w:br/>
            </w:r>
            <w:r w:rsidRPr="007C6EDB">
              <w:rPr>
                <w:rFonts w:ascii="Tahoma" w:hAnsi="Tahoma" w:cs="Tahoma"/>
                <w:color w:val="212121"/>
              </w:rPr>
              <w:br/>
              <w:t>It is important that all NHS Lothian staff follow the correct infection control policy and guidance to protect themselves at work</w:t>
            </w:r>
            <w:r w:rsidR="00565847" w:rsidRPr="007C6EDB">
              <w:rPr>
                <w:rFonts w:ascii="Tahoma" w:hAnsi="Tahoma" w:cs="Tahoma"/>
                <w:color w:val="212121"/>
              </w:rPr>
              <w:t>,</w:t>
            </w:r>
            <w:r w:rsidRPr="007C6EDB">
              <w:rPr>
                <w:rFonts w:ascii="Tahoma" w:hAnsi="Tahoma" w:cs="Tahoma"/>
                <w:color w:val="212121"/>
              </w:rPr>
              <w:t xml:space="preserve"> whilst ensuring safe and effective patient care. It is essential that clinical staff wear the correct personal protective equipment (PPE) if required, including the use of respiratory protective equipment (RPE) such as face fit tested respirators when needed. Staff who do not provide direct patient care do not require to wear PPE or RPE unless specifically advised to by a member of nursing or medical staff.</w:t>
            </w:r>
          </w:p>
          <w:p w:rsidR="00FF6576" w:rsidRPr="007C6EDB" w:rsidRDefault="00FF6576" w:rsidP="00FF6576">
            <w:pPr>
              <w:shd w:val="clear" w:color="auto" w:fill="FFFFFF"/>
              <w:jc w:val="both"/>
              <w:rPr>
                <w:rFonts w:ascii="Tahoma" w:hAnsi="Tahoma" w:cs="Tahoma"/>
                <w:color w:val="212121"/>
                <w:sz w:val="28"/>
                <w:szCs w:val="28"/>
              </w:rPr>
            </w:pPr>
            <w:r w:rsidRPr="007C6EDB">
              <w:rPr>
                <w:rFonts w:ascii="Tahoma" w:hAnsi="Tahoma" w:cs="Tahoma"/>
                <w:color w:val="212121"/>
              </w:rPr>
              <w:t>  </w:t>
            </w:r>
          </w:p>
          <w:p w:rsidR="00FF6576" w:rsidRPr="007C6EDB" w:rsidRDefault="00565847" w:rsidP="00565847">
            <w:pPr>
              <w:shd w:val="clear" w:color="auto" w:fill="FFFFFF"/>
              <w:ind w:hanging="360"/>
              <w:rPr>
                <w:rFonts w:ascii="Tahoma" w:hAnsi="Tahoma" w:cs="Tahoma"/>
                <w:b/>
                <w:color w:val="212121"/>
                <w:sz w:val="28"/>
                <w:szCs w:val="28"/>
              </w:rPr>
            </w:pPr>
            <w:r w:rsidRPr="007C6EDB">
              <w:rPr>
                <w:rFonts w:ascii="Tahoma" w:hAnsi="Tahoma" w:cs="Tahoma"/>
                <w:color w:val="212121"/>
              </w:rPr>
              <w:t>1.  </w:t>
            </w:r>
            <w:r w:rsidR="00FF6576" w:rsidRPr="007C6EDB">
              <w:rPr>
                <w:rFonts w:ascii="Tahoma" w:hAnsi="Tahoma" w:cs="Tahoma"/>
                <w:color w:val="212121"/>
              </w:rPr>
              <w:t xml:space="preserve">Standard infection control measures must be followed by all staff for all patients in all areas of patient care.  Hand hygiene is vital in reducing the risk to staff from passing on infections, including </w:t>
            </w:r>
            <w:r w:rsidRPr="007C6EDB">
              <w:rPr>
                <w:rFonts w:ascii="Tahoma" w:hAnsi="Tahoma" w:cs="Tahoma"/>
                <w:color w:val="212121"/>
              </w:rPr>
              <w:t>coronavirus (</w:t>
            </w:r>
            <w:r w:rsidR="00FF6576" w:rsidRPr="007C6EDB">
              <w:rPr>
                <w:rFonts w:ascii="Tahoma" w:hAnsi="Tahoma" w:cs="Tahoma"/>
                <w:color w:val="212121"/>
              </w:rPr>
              <w:t>COVID-19</w:t>
            </w:r>
            <w:r w:rsidRPr="007C6EDB">
              <w:rPr>
                <w:rFonts w:ascii="Tahoma" w:hAnsi="Tahoma" w:cs="Tahoma"/>
                <w:color w:val="212121"/>
              </w:rPr>
              <w:t xml:space="preserve">). </w:t>
            </w:r>
            <w:r w:rsidR="00FF6576" w:rsidRPr="007C6EDB">
              <w:rPr>
                <w:rFonts w:ascii="Tahoma" w:hAnsi="Tahoma" w:cs="Tahoma"/>
                <w:b/>
                <w:color w:val="212121"/>
              </w:rPr>
              <w:t xml:space="preserve">Regular, thorough hand washing with soap and water remains our best defence against the spread of </w:t>
            </w:r>
            <w:r w:rsidRPr="007C6EDB">
              <w:rPr>
                <w:rFonts w:ascii="Tahoma" w:hAnsi="Tahoma" w:cs="Tahoma"/>
                <w:b/>
                <w:color w:val="212121"/>
              </w:rPr>
              <w:t>coronavirus (COVID 19).</w:t>
            </w:r>
          </w:p>
          <w:p w:rsidR="00FF6576" w:rsidRPr="007C6EDB" w:rsidRDefault="00FF6576" w:rsidP="00565847">
            <w:pPr>
              <w:shd w:val="clear" w:color="auto" w:fill="FFFFFF"/>
              <w:rPr>
                <w:rFonts w:ascii="Tahoma" w:hAnsi="Tahoma" w:cs="Tahoma"/>
                <w:color w:val="212121"/>
                <w:sz w:val="28"/>
                <w:szCs w:val="28"/>
              </w:rPr>
            </w:pPr>
            <w:r w:rsidRPr="007C6EDB">
              <w:rPr>
                <w:rFonts w:ascii="Tahoma" w:hAnsi="Tahoma" w:cs="Tahoma"/>
                <w:color w:val="212121"/>
              </w:rPr>
              <w:t> </w:t>
            </w:r>
          </w:p>
          <w:p w:rsidR="00FF6576" w:rsidRPr="007C6EDB" w:rsidRDefault="00565847" w:rsidP="00565847">
            <w:pPr>
              <w:shd w:val="clear" w:color="auto" w:fill="FFFFFF"/>
              <w:ind w:hanging="360"/>
              <w:rPr>
                <w:rFonts w:ascii="Tahoma" w:hAnsi="Tahoma" w:cs="Tahoma"/>
                <w:color w:val="212121"/>
                <w:sz w:val="28"/>
                <w:szCs w:val="28"/>
              </w:rPr>
            </w:pPr>
            <w:r w:rsidRPr="007C6EDB">
              <w:rPr>
                <w:rFonts w:ascii="Tahoma" w:hAnsi="Tahoma" w:cs="Tahoma"/>
                <w:color w:val="212121"/>
              </w:rPr>
              <w:t>2.  </w:t>
            </w:r>
            <w:r w:rsidR="00FF6576" w:rsidRPr="007C6EDB">
              <w:rPr>
                <w:rFonts w:ascii="Tahoma" w:hAnsi="Tahoma" w:cs="Tahoma"/>
                <w:color w:val="212121"/>
              </w:rPr>
              <w:t xml:space="preserve">Staff </w:t>
            </w:r>
            <w:r w:rsidRPr="007C6EDB">
              <w:rPr>
                <w:rFonts w:ascii="Tahoma" w:hAnsi="Tahoma" w:cs="Tahoma"/>
                <w:color w:val="212121"/>
              </w:rPr>
              <w:t xml:space="preserve">who do not provide patient care, </w:t>
            </w:r>
            <w:r w:rsidR="00FF6576" w:rsidRPr="007C6EDB">
              <w:rPr>
                <w:rFonts w:ascii="Tahoma" w:hAnsi="Tahoma" w:cs="Tahoma"/>
                <w:color w:val="212121"/>
              </w:rPr>
              <w:t xml:space="preserve">but work in clinical areas – for example domestic staff, porters – do not require to wear any PPE unless directed to by a member of nursing or medical staff </w:t>
            </w:r>
            <w:r w:rsidRPr="007C6EDB">
              <w:rPr>
                <w:rFonts w:ascii="Tahoma" w:hAnsi="Tahoma" w:cs="Tahoma"/>
                <w:color w:val="212121"/>
              </w:rPr>
              <w:t xml:space="preserve">– and </w:t>
            </w:r>
            <w:r w:rsidR="00FF6576" w:rsidRPr="007C6EDB">
              <w:rPr>
                <w:rFonts w:ascii="Tahoma" w:hAnsi="Tahoma" w:cs="Tahoma"/>
                <w:color w:val="212121"/>
              </w:rPr>
              <w:t>if c</w:t>
            </w:r>
            <w:r w:rsidRPr="007C6EDB">
              <w:rPr>
                <w:rFonts w:ascii="Tahoma" w:hAnsi="Tahoma" w:cs="Tahoma"/>
                <w:color w:val="212121"/>
              </w:rPr>
              <w:t>arrying out a task in a patient</w:t>
            </w:r>
            <w:r w:rsidR="00FF6576" w:rsidRPr="007C6EDB">
              <w:rPr>
                <w:rFonts w:ascii="Tahoma" w:hAnsi="Tahoma" w:cs="Tahoma"/>
                <w:color w:val="212121"/>
              </w:rPr>
              <w:t xml:space="preserve"> isolation room or patient bay where patients have possible or confirmed </w:t>
            </w:r>
            <w:r w:rsidRPr="007C6EDB">
              <w:rPr>
                <w:rFonts w:ascii="Tahoma" w:hAnsi="Tahoma" w:cs="Tahoma"/>
                <w:color w:val="212121"/>
              </w:rPr>
              <w:t xml:space="preserve">coronavirus (COVID-19) </w:t>
            </w:r>
            <w:r w:rsidR="00FF6576" w:rsidRPr="007C6EDB">
              <w:rPr>
                <w:rFonts w:ascii="Tahoma" w:hAnsi="Tahoma" w:cs="Tahoma"/>
                <w:color w:val="212121"/>
              </w:rPr>
              <w:t>or other infections.</w:t>
            </w:r>
          </w:p>
          <w:p w:rsidR="00FF6576" w:rsidRPr="007C6EDB" w:rsidRDefault="00FF6576" w:rsidP="00FF6576">
            <w:pPr>
              <w:shd w:val="clear" w:color="auto" w:fill="FFFFFF"/>
              <w:jc w:val="both"/>
              <w:rPr>
                <w:rFonts w:ascii="Tahoma" w:hAnsi="Tahoma" w:cs="Tahoma"/>
                <w:color w:val="212121"/>
                <w:sz w:val="28"/>
                <w:szCs w:val="28"/>
              </w:rPr>
            </w:pPr>
            <w:r w:rsidRPr="007C6EDB">
              <w:rPr>
                <w:rFonts w:ascii="Tahoma" w:hAnsi="Tahoma" w:cs="Tahoma"/>
                <w:color w:val="212121"/>
              </w:rPr>
              <w:t> </w:t>
            </w:r>
          </w:p>
          <w:p w:rsidR="00FF6576" w:rsidRPr="007C6EDB" w:rsidRDefault="00565847" w:rsidP="00FF6576">
            <w:pPr>
              <w:shd w:val="clear" w:color="auto" w:fill="FFFFFF"/>
              <w:ind w:hanging="360"/>
              <w:jc w:val="both"/>
              <w:rPr>
                <w:rFonts w:ascii="Tahoma" w:hAnsi="Tahoma" w:cs="Tahoma"/>
                <w:color w:val="212121"/>
                <w:sz w:val="28"/>
                <w:szCs w:val="28"/>
              </w:rPr>
            </w:pPr>
            <w:r w:rsidRPr="007C6EDB">
              <w:rPr>
                <w:rFonts w:ascii="Tahoma" w:hAnsi="Tahoma" w:cs="Tahoma"/>
                <w:color w:val="212121"/>
              </w:rPr>
              <w:t>3. </w:t>
            </w:r>
            <w:r w:rsidR="00FF6576" w:rsidRPr="007C6EDB">
              <w:rPr>
                <w:rFonts w:ascii="Tahoma" w:hAnsi="Tahoma" w:cs="Tahoma"/>
                <w:color w:val="212121"/>
              </w:rPr>
              <w:t xml:space="preserve"> In most cases when delivering clinical care to a patient with possible or confirmed </w:t>
            </w:r>
            <w:r w:rsidRPr="007C6EDB">
              <w:rPr>
                <w:rFonts w:ascii="Tahoma" w:hAnsi="Tahoma" w:cs="Tahoma"/>
                <w:color w:val="212121"/>
              </w:rPr>
              <w:t>coronavirus (</w:t>
            </w:r>
            <w:r w:rsidR="00FF6576" w:rsidRPr="007C6EDB">
              <w:rPr>
                <w:rFonts w:ascii="Tahoma" w:hAnsi="Tahoma" w:cs="Tahoma"/>
                <w:color w:val="212121"/>
              </w:rPr>
              <w:t>COVID-19</w:t>
            </w:r>
            <w:r w:rsidRPr="007C6EDB">
              <w:rPr>
                <w:rFonts w:ascii="Tahoma" w:hAnsi="Tahoma" w:cs="Tahoma"/>
                <w:color w:val="212121"/>
              </w:rPr>
              <w:t>),</w:t>
            </w:r>
            <w:r w:rsidR="00FF6576" w:rsidRPr="007C6EDB">
              <w:rPr>
                <w:rFonts w:ascii="Tahoma" w:hAnsi="Tahoma" w:cs="Tahoma"/>
                <w:color w:val="212121"/>
              </w:rPr>
              <w:t xml:space="preserve"> PPE will consist of a fluid resistant surgical mask, disposable apron and gloves (droplet tr</w:t>
            </w:r>
            <w:r w:rsidRPr="007C6EDB">
              <w:rPr>
                <w:rFonts w:ascii="Tahoma" w:hAnsi="Tahoma" w:cs="Tahoma"/>
                <w:color w:val="212121"/>
              </w:rPr>
              <w:t>ansmission based precautions). </w:t>
            </w:r>
            <w:r w:rsidR="00FF6576" w:rsidRPr="007C6EDB">
              <w:rPr>
                <w:rFonts w:ascii="Tahoma" w:hAnsi="Tahoma" w:cs="Tahoma"/>
                <w:color w:val="212121"/>
              </w:rPr>
              <w:t>There may be some circumstances where eye protection is also indicated e.g. when there is a risk of splash or spray of body fluid to the eyes.</w:t>
            </w:r>
          </w:p>
          <w:p w:rsidR="00FF6576" w:rsidRPr="007C6EDB" w:rsidRDefault="00FF6576" w:rsidP="00FF6576">
            <w:pPr>
              <w:shd w:val="clear" w:color="auto" w:fill="FFFFFF"/>
              <w:jc w:val="both"/>
              <w:rPr>
                <w:rFonts w:ascii="Tahoma" w:hAnsi="Tahoma" w:cs="Tahoma"/>
                <w:color w:val="212121"/>
                <w:sz w:val="28"/>
                <w:szCs w:val="28"/>
              </w:rPr>
            </w:pPr>
            <w:r w:rsidRPr="007C6EDB">
              <w:rPr>
                <w:rFonts w:ascii="Tahoma" w:hAnsi="Tahoma" w:cs="Tahoma"/>
                <w:color w:val="212121"/>
              </w:rPr>
              <w:t> </w:t>
            </w:r>
          </w:p>
          <w:p w:rsidR="00FF6576" w:rsidRPr="007C6EDB" w:rsidRDefault="00565847" w:rsidP="00FF6576">
            <w:pPr>
              <w:shd w:val="clear" w:color="auto" w:fill="FFFFFF"/>
              <w:ind w:hanging="360"/>
              <w:jc w:val="both"/>
              <w:rPr>
                <w:rFonts w:ascii="Tahoma" w:hAnsi="Tahoma" w:cs="Tahoma"/>
                <w:color w:val="212121"/>
                <w:sz w:val="28"/>
                <w:szCs w:val="28"/>
              </w:rPr>
            </w:pPr>
            <w:r w:rsidRPr="007C6EDB">
              <w:rPr>
                <w:rFonts w:ascii="Tahoma" w:hAnsi="Tahoma" w:cs="Tahoma"/>
                <w:color w:val="212121"/>
              </w:rPr>
              <w:t>4.  </w:t>
            </w:r>
            <w:r w:rsidR="00FF6576" w:rsidRPr="007C6EDB">
              <w:rPr>
                <w:rFonts w:ascii="Tahoma" w:hAnsi="Tahoma" w:cs="Tahoma"/>
                <w:color w:val="212121"/>
              </w:rPr>
              <w:t xml:space="preserve">When carrying out an aerosol generating procedure (AGP) on a patient with possible or confirmed </w:t>
            </w:r>
            <w:r w:rsidRPr="007C6EDB">
              <w:rPr>
                <w:rFonts w:ascii="Tahoma" w:hAnsi="Tahoma" w:cs="Tahoma"/>
                <w:color w:val="212121"/>
              </w:rPr>
              <w:t>coronavirus (</w:t>
            </w:r>
            <w:r w:rsidR="00FF6576" w:rsidRPr="007C6EDB">
              <w:rPr>
                <w:rFonts w:ascii="Tahoma" w:hAnsi="Tahoma" w:cs="Tahoma"/>
                <w:color w:val="212121"/>
              </w:rPr>
              <w:t>COVID-19</w:t>
            </w:r>
            <w:r w:rsidRPr="007C6EDB">
              <w:rPr>
                <w:rFonts w:ascii="Tahoma" w:hAnsi="Tahoma" w:cs="Tahoma"/>
                <w:color w:val="212121"/>
              </w:rPr>
              <w:t>)</w:t>
            </w:r>
            <w:r w:rsidR="00FF6576" w:rsidRPr="007C6EDB">
              <w:rPr>
                <w:rFonts w:ascii="Tahoma" w:hAnsi="Tahoma" w:cs="Tahoma"/>
                <w:color w:val="212121"/>
              </w:rPr>
              <w:t xml:space="preserve"> and at all t</w:t>
            </w:r>
            <w:r w:rsidRPr="007C6EDB">
              <w:rPr>
                <w:rFonts w:ascii="Tahoma" w:hAnsi="Tahoma" w:cs="Tahoma"/>
                <w:color w:val="212121"/>
              </w:rPr>
              <w:t xml:space="preserve">imes in intensive care settings, </w:t>
            </w:r>
            <w:r w:rsidR="00FF6576" w:rsidRPr="007C6EDB">
              <w:rPr>
                <w:rFonts w:ascii="Tahoma" w:hAnsi="Tahoma" w:cs="Tahoma"/>
                <w:color w:val="212121"/>
              </w:rPr>
              <w:t>where a cohort of possibl</w:t>
            </w:r>
            <w:r w:rsidRPr="007C6EDB">
              <w:rPr>
                <w:rFonts w:ascii="Tahoma" w:hAnsi="Tahoma" w:cs="Tahoma"/>
                <w:color w:val="212121"/>
              </w:rPr>
              <w:t xml:space="preserve">e or confirmed cases has </w:t>
            </w:r>
            <w:r w:rsidRPr="007C6EDB">
              <w:rPr>
                <w:rFonts w:ascii="Tahoma" w:hAnsi="Tahoma" w:cs="Tahoma"/>
                <w:color w:val="212121"/>
              </w:rPr>
              <w:lastRenderedPageBreak/>
              <w:t xml:space="preserve">created, </w:t>
            </w:r>
            <w:r w:rsidR="00FF6576" w:rsidRPr="007C6EDB">
              <w:rPr>
                <w:rFonts w:ascii="Tahoma" w:hAnsi="Tahoma" w:cs="Tahoma"/>
                <w:color w:val="212121"/>
              </w:rPr>
              <w:t>clinical staff must wear a face fit tested respirator (FFP3); long sleeved gown; eye protection and disposable gloves.  </w:t>
            </w:r>
          </w:p>
          <w:p w:rsidR="00565847" w:rsidRPr="007C6EDB" w:rsidRDefault="00565847" w:rsidP="00FF6576">
            <w:pPr>
              <w:shd w:val="clear" w:color="auto" w:fill="FFFFFF"/>
              <w:jc w:val="both"/>
              <w:rPr>
                <w:rFonts w:ascii="Tahoma" w:hAnsi="Tahoma" w:cs="Tahoma"/>
                <w:color w:val="212121"/>
              </w:rPr>
            </w:pPr>
          </w:p>
          <w:p w:rsidR="00FF6576" w:rsidRPr="007C6EDB" w:rsidRDefault="00FF6576" w:rsidP="00FF6576">
            <w:pPr>
              <w:shd w:val="clear" w:color="auto" w:fill="FFFFFF"/>
              <w:jc w:val="both"/>
              <w:rPr>
                <w:rFonts w:ascii="Tahoma" w:hAnsi="Tahoma" w:cs="Tahoma"/>
                <w:color w:val="212121"/>
                <w:sz w:val="28"/>
                <w:szCs w:val="28"/>
              </w:rPr>
            </w:pPr>
            <w:r w:rsidRPr="007C6EDB">
              <w:rPr>
                <w:rFonts w:ascii="Tahoma" w:hAnsi="Tahoma" w:cs="Tahoma"/>
                <w:color w:val="212121"/>
              </w:rPr>
              <w:t>This guidance is in line with Health Protection Scotland advice and national policy.</w:t>
            </w:r>
          </w:p>
          <w:p w:rsidR="00FF6576" w:rsidRPr="007C6EDB" w:rsidRDefault="00FF6576" w:rsidP="00FF6576">
            <w:pPr>
              <w:rPr>
                <w:rFonts w:ascii="Tahoma" w:hAnsi="Tahoma" w:cs="Tahoma"/>
              </w:rPr>
            </w:pPr>
          </w:p>
          <w:p w:rsidR="00565847" w:rsidRPr="007C6EDB" w:rsidRDefault="00FF6576" w:rsidP="00565847">
            <w:pPr>
              <w:rPr>
                <w:rStyle w:val="Hyperlink"/>
                <w:rFonts w:ascii="Tahoma" w:hAnsi="Tahoma" w:cs="Tahoma"/>
                <w:shd w:val="clear" w:color="auto" w:fill="FFFFFF"/>
              </w:rPr>
            </w:pPr>
            <w:r w:rsidRPr="007C6EDB">
              <w:rPr>
                <w:rFonts w:ascii="Tahoma" w:hAnsi="Tahoma" w:cs="Tahoma"/>
                <w:b/>
              </w:rPr>
              <w:t>Additional information on Aerosol Generating Procedures can be found in the footnotes of the following document</w:t>
            </w:r>
            <w:r w:rsidRPr="007C6EDB">
              <w:rPr>
                <w:rFonts w:ascii="Tahoma" w:hAnsi="Tahoma" w:cs="Tahoma"/>
              </w:rPr>
              <w:t xml:space="preserve"> </w:t>
            </w:r>
            <w:hyperlink r:id="rId18" w:history="1">
              <w:r w:rsidR="00565847" w:rsidRPr="007C6EDB">
                <w:rPr>
                  <w:rStyle w:val="Hyperlink"/>
                  <w:rFonts w:ascii="Tahoma" w:hAnsi="Tahoma" w:cs="Tahoma"/>
                  <w:shd w:val="clear" w:color="auto" w:fill="FFFFFF"/>
                </w:rPr>
                <w:t>http://www.nipcm.hps.scot.nhs.uk/media/1496/2020-3-16-appendix-11-v17.pdf</w:t>
              </w:r>
            </w:hyperlink>
          </w:p>
          <w:p w:rsidR="001F4E2D" w:rsidRPr="007C6EDB" w:rsidRDefault="001F4E2D" w:rsidP="00565847">
            <w:pPr>
              <w:rPr>
                <w:rStyle w:val="Hyperlink"/>
                <w:rFonts w:ascii="Tahoma" w:hAnsi="Tahoma" w:cs="Tahoma"/>
                <w:shd w:val="clear" w:color="auto" w:fill="FFFFFF"/>
              </w:rPr>
            </w:pPr>
          </w:p>
          <w:p w:rsidR="001F4E2D" w:rsidRPr="007C6EDB" w:rsidRDefault="001F4E2D" w:rsidP="001F4E2D">
            <w:pPr>
              <w:rPr>
                <w:rFonts w:ascii="Tahoma" w:hAnsi="Tahoma" w:cs="Tahoma"/>
              </w:rPr>
            </w:pPr>
            <w:r w:rsidRPr="007C6EDB">
              <w:rPr>
                <w:rFonts w:ascii="Tahoma" w:eastAsia="Times New Roman" w:hAnsi="Tahoma" w:cs="Tahoma"/>
                <w:color w:val="000000"/>
                <w:lang w:eastAsia="en-GB"/>
              </w:rPr>
              <w:t xml:space="preserve">Externally, or on your phone you may find it easier to access the videos from our Vimeo page: </w:t>
            </w:r>
            <w:hyperlink r:id="rId19" w:history="1">
              <w:r w:rsidRPr="007C6EDB">
                <w:rPr>
                  <w:rStyle w:val="Hyperlink"/>
                  <w:rFonts w:ascii="Tahoma" w:hAnsi="Tahoma" w:cs="Tahoma"/>
                </w:rPr>
                <w:t>https://vimeo.com/nhslothian</w:t>
              </w:r>
            </w:hyperlink>
          </w:p>
          <w:p w:rsidR="00565847" w:rsidRPr="007C6EDB" w:rsidRDefault="00565847" w:rsidP="00565847">
            <w:pPr>
              <w:rPr>
                <w:rFonts w:ascii="Tahoma" w:hAnsi="Tahoma" w:cs="Tahoma"/>
                <w:shd w:val="clear" w:color="auto" w:fill="FFFFFF"/>
              </w:rPr>
            </w:pPr>
          </w:p>
          <w:p w:rsidR="006D68C5" w:rsidRDefault="006D68C5" w:rsidP="00565847">
            <w:pPr>
              <w:rPr>
                <w:rFonts w:ascii="Tahoma" w:hAnsi="Tahoma" w:cs="Tahoma"/>
                <w:b/>
                <w:i/>
                <w:sz w:val="28"/>
                <w:szCs w:val="28"/>
              </w:rPr>
            </w:pPr>
          </w:p>
          <w:p w:rsidR="006D68C5" w:rsidRDefault="006D68C5" w:rsidP="00565847">
            <w:pPr>
              <w:rPr>
                <w:rFonts w:ascii="Tahoma" w:hAnsi="Tahoma" w:cs="Tahoma"/>
                <w:b/>
                <w:i/>
                <w:sz w:val="28"/>
                <w:szCs w:val="28"/>
              </w:rPr>
            </w:pPr>
          </w:p>
          <w:p w:rsidR="00F129A0" w:rsidRPr="007C6EDB" w:rsidRDefault="00F129A0" w:rsidP="00565847">
            <w:pPr>
              <w:rPr>
                <w:rFonts w:ascii="Tahoma" w:hAnsi="Tahoma" w:cs="Tahoma"/>
              </w:rPr>
            </w:pPr>
            <w:r w:rsidRPr="007C6EDB">
              <w:rPr>
                <w:rFonts w:ascii="Tahoma" w:hAnsi="Tahoma" w:cs="Tahoma"/>
                <w:b/>
                <w:i/>
                <w:sz w:val="28"/>
                <w:szCs w:val="28"/>
              </w:rPr>
              <w:t>Working, Self-Isolation and Return to work</w:t>
            </w:r>
          </w:p>
          <w:p w:rsidR="00F129A0" w:rsidRPr="007C6EDB" w:rsidRDefault="00F129A0" w:rsidP="00F129A0">
            <w:pPr>
              <w:spacing w:before="240"/>
              <w:contextualSpacing/>
              <w:rPr>
                <w:rFonts w:ascii="Tahoma" w:hAnsi="Tahoma" w:cs="Tahoma"/>
                <w:b/>
                <w:bCs/>
                <w:sz w:val="20"/>
              </w:rPr>
            </w:pPr>
          </w:p>
          <w:p w:rsidR="00F129A0" w:rsidRPr="007C6EDB" w:rsidRDefault="00F129A0" w:rsidP="00F129A0">
            <w:pPr>
              <w:numPr>
                <w:ilvl w:val="0"/>
                <w:numId w:val="7"/>
              </w:numPr>
              <w:jc w:val="both"/>
              <w:rPr>
                <w:rFonts w:ascii="Tahoma" w:hAnsi="Tahoma" w:cs="Tahoma"/>
                <w:szCs w:val="24"/>
              </w:rPr>
            </w:pPr>
            <w:r w:rsidRPr="007C6EDB">
              <w:rPr>
                <w:rFonts w:ascii="Tahoma" w:hAnsi="Tahoma" w:cs="Tahoma"/>
                <w:szCs w:val="24"/>
              </w:rPr>
              <w:t xml:space="preserve">If you are well, come to work.  </w:t>
            </w:r>
          </w:p>
          <w:p w:rsidR="00F129A0" w:rsidRPr="007C6EDB" w:rsidRDefault="00F129A0" w:rsidP="00F129A0">
            <w:pPr>
              <w:ind w:left="720"/>
              <w:jc w:val="both"/>
              <w:rPr>
                <w:rFonts w:ascii="Tahoma" w:hAnsi="Tahoma" w:cs="Tahoma"/>
                <w:sz w:val="24"/>
                <w:szCs w:val="24"/>
              </w:rPr>
            </w:pPr>
          </w:p>
          <w:p w:rsidR="00F129A0" w:rsidRPr="007C6EDB" w:rsidRDefault="00F129A0" w:rsidP="00F129A0">
            <w:pPr>
              <w:spacing w:before="240"/>
              <w:contextualSpacing/>
              <w:rPr>
                <w:rFonts w:ascii="Tahoma" w:hAnsi="Tahoma" w:cs="Tahoma"/>
                <w:b/>
                <w:sz w:val="24"/>
                <w:szCs w:val="24"/>
              </w:rPr>
            </w:pPr>
            <w:r w:rsidRPr="007C6EDB">
              <w:rPr>
                <w:rFonts w:ascii="Tahoma" w:hAnsi="Tahoma" w:cs="Tahoma"/>
                <w:b/>
                <w:sz w:val="24"/>
                <w:szCs w:val="24"/>
              </w:rPr>
              <w:t>If you develop symptoms:</w:t>
            </w:r>
          </w:p>
          <w:p w:rsidR="00F129A0" w:rsidRPr="007C6EDB" w:rsidRDefault="00F129A0" w:rsidP="00F129A0">
            <w:pPr>
              <w:ind w:left="720"/>
              <w:jc w:val="both"/>
              <w:rPr>
                <w:rFonts w:ascii="Tahoma" w:hAnsi="Tahoma" w:cs="Tahoma"/>
              </w:rPr>
            </w:pPr>
          </w:p>
          <w:p w:rsidR="00F129A0" w:rsidRPr="007C6EDB" w:rsidRDefault="00F129A0" w:rsidP="00F129A0">
            <w:pPr>
              <w:numPr>
                <w:ilvl w:val="0"/>
                <w:numId w:val="7"/>
              </w:numPr>
              <w:jc w:val="both"/>
              <w:rPr>
                <w:rFonts w:ascii="Tahoma" w:hAnsi="Tahoma" w:cs="Tahoma"/>
                <w:szCs w:val="24"/>
              </w:rPr>
            </w:pPr>
            <w:r w:rsidRPr="007C6EDB">
              <w:rPr>
                <w:rFonts w:ascii="Tahoma" w:hAnsi="Tahoma" w:cs="Tahoma"/>
                <w:szCs w:val="24"/>
              </w:rPr>
              <w:t>If you live alone and you develop a new continuous cough and/or high temperature (37.8 degrees centigrade or higher), regardless of your travel history or contact with confirmed cases you should stay at home for 7 days from when your symptoms started. You will not be tested.</w:t>
            </w:r>
            <w:r w:rsidRPr="007C6EDB" w:rsidDel="00C026EF">
              <w:rPr>
                <w:rFonts w:ascii="Tahoma" w:hAnsi="Tahoma" w:cs="Tahoma"/>
                <w:szCs w:val="24"/>
              </w:rPr>
              <w:t xml:space="preserve"> </w:t>
            </w:r>
          </w:p>
          <w:p w:rsidR="00F129A0" w:rsidRPr="007C6EDB" w:rsidRDefault="00F129A0" w:rsidP="00F129A0">
            <w:pPr>
              <w:numPr>
                <w:ilvl w:val="0"/>
                <w:numId w:val="7"/>
              </w:numPr>
              <w:jc w:val="both"/>
              <w:rPr>
                <w:rFonts w:ascii="Tahoma" w:hAnsi="Tahoma" w:cs="Tahoma"/>
                <w:szCs w:val="24"/>
              </w:rPr>
            </w:pPr>
            <w:r w:rsidRPr="007C6EDB">
              <w:rPr>
                <w:rFonts w:ascii="Tahoma" w:hAnsi="Tahoma" w:cs="Tahoma"/>
                <w:szCs w:val="24"/>
              </w:rPr>
              <w:t xml:space="preserve">If you live with others then all other household members, whether they develop symptoms or not, must stay at home and not leave the house for </w:t>
            </w:r>
            <w:r w:rsidRPr="007C6EDB">
              <w:rPr>
                <w:rStyle w:val="Strong"/>
                <w:rFonts w:ascii="Tahoma" w:hAnsi="Tahoma" w:cs="Tahoma"/>
                <w:szCs w:val="24"/>
              </w:rPr>
              <w:t>14 days</w:t>
            </w:r>
            <w:r w:rsidRPr="007C6EDB">
              <w:rPr>
                <w:rFonts w:ascii="Tahoma" w:hAnsi="Tahoma" w:cs="Tahoma"/>
                <w:szCs w:val="24"/>
              </w:rPr>
              <w:t xml:space="preserve">. </w:t>
            </w:r>
            <w:r w:rsidRPr="007C6EDB">
              <w:rPr>
                <w:rFonts w:ascii="Tahoma" w:hAnsi="Tahoma" w:cs="Tahoma"/>
                <w:b/>
                <w:szCs w:val="24"/>
                <w:u w:val="single"/>
              </w:rPr>
              <w:t>The 14-day period starts from the day when the first person in the house became ill.</w:t>
            </w:r>
          </w:p>
          <w:p w:rsidR="00F129A0" w:rsidRPr="007C6EDB" w:rsidRDefault="00F129A0" w:rsidP="00F129A0">
            <w:pPr>
              <w:numPr>
                <w:ilvl w:val="0"/>
                <w:numId w:val="7"/>
              </w:numPr>
              <w:jc w:val="both"/>
              <w:rPr>
                <w:rFonts w:ascii="Tahoma" w:hAnsi="Tahoma" w:cs="Tahoma"/>
                <w:szCs w:val="24"/>
              </w:rPr>
            </w:pPr>
            <w:r w:rsidRPr="007C6EDB">
              <w:rPr>
                <w:rFonts w:ascii="Tahoma" w:hAnsi="Tahoma" w:cs="Tahoma"/>
                <w:szCs w:val="24"/>
              </w:rPr>
              <w:t xml:space="preserve">If after 7 days, you </w:t>
            </w:r>
            <w:r w:rsidRPr="007C6EDB">
              <w:rPr>
                <w:rFonts w:ascii="Tahoma" w:hAnsi="Tahoma" w:cs="Tahoma"/>
                <w:b/>
                <w:szCs w:val="24"/>
              </w:rPr>
              <w:t>feel better</w:t>
            </w:r>
            <w:r w:rsidRPr="007C6EDB">
              <w:rPr>
                <w:rFonts w:ascii="Tahoma" w:hAnsi="Tahoma" w:cs="Tahoma"/>
                <w:szCs w:val="24"/>
              </w:rPr>
              <w:t xml:space="preserve"> and no longer have a high temperature, you can return to work. </w:t>
            </w:r>
          </w:p>
          <w:p w:rsidR="00F129A0" w:rsidRPr="007C6EDB" w:rsidRDefault="00F129A0" w:rsidP="00F129A0">
            <w:pPr>
              <w:ind w:left="720"/>
              <w:jc w:val="both"/>
              <w:rPr>
                <w:rFonts w:ascii="Tahoma" w:hAnsi="Tahoma" w:cs="Tahoma"/>
                <w:b/>
                <w:sz w:val="24"/>
                <w:szCs w:val="24"/>
                <w:u w:val="single"/>
              </w:rPr>
            </w:pPr>
          </w:p>
          <w:p w:rsidR="00F129A0" w:rsidRPr="007C6EDB" w:rsidRDefault="00F129A0" w:rsidP="00F129A0">
            <w:pPr>
              <w:shd w:val="clear" w:color="auto" w:fill="FFFFFF"/>
              <w:jc w:val="both"/>
              <w:rPr>
                <w:rFonts w:ascii="Tahoma" w:hAnsi="Tahoma" w:cs="Tahoma"/>
                <w:b/>
                <w:bCs/>
                <w:sz w:val="24"/>
                <w:szCs w:val="24"/>
              </w:rPr>
            </w:pPr>
            <w:r w:rsidRPr="007C6EDB">
              <w:rPr>
                <w:rFonts w:ascii="Tahoma" w:hAnsi="Tahoma" w:cs="Tahoma"/>
                <w:b/>
                <w:bCs/>
                <w:sz w:val="24"/>
                <w:szCs w:val="24"/>
              </w:rPr>
              <w:t>If someone in your household has symptoms:</w:t>
            </w:r>
          </w:p>
          <w:p w:rsidR="00F129A0" w:rsidRPr="007C6EDB" w:rsidRDefault="00F129A0" w:rsidP="00F129A0">
            <w:pPr>
              <w:shd w:val="clear" w:color="auto" w:fill="FFFFFF"/>
              <w:jc w:val="both"/>
              <w:rPr>
                <w:rFonts w:ascii="Tahoma" w:hAnsi="Tahoma" w:cs="Tahoma"/>
                <w:sz w:val="24"/>
                <w:szCs w:val="24"/>
              </w:rPr>
            </w:pPr>
          </w:p>
          <w:p w:rsidR="00F129A0" w:rsidRPr="007C6EDB" w:rsidRDefault="00F129A0" w:rsidP="00F129A0">
            <w:pPr>
              <w:numPr>
                <w:ilvl w:val="0"/>
                <w:numId w:val="7"/>
              </w:numPr>
              <w:jc w:val="both"/>
              <w:rPr>
                <w:rFonts w:ascii="Tahoma" w:hAnsi="Tahoma" w:cs="Tahoma"/>
                <w:szCs w:val="24"/>
              </w:rPr>
            </w:pPr>
            <w:r w:rsidRPr="007C6EDB">
              <w:rPr>
                <w:rFonts w:ascii="Tahoma" w:hAnsi="Tahoma" w:cs="Tahoma"/>
                <w:szCs w:val="24"/>
              </w:rPr>
              <w:t xml:space="preserve">You must stay at home and not leave the house for </w:t>
            </w:r>
            <w:r w:rsidRPr="007C6EDB">
              <w:rPr>
                <w:rStyle w:val="Strong"/>
                <w:rFonts w:ascii="Tahoma" w:hAnsi="Tahoma" w:cs="Tahoma"/>
                <w:szCs w:val="24"/>
              </w:rPr>
              <w:t>14 days whether you develop symptoms or not</w:t>
            </w:r>
            <w:r w:rsidRPr="007C6EDB">
              <w:rPr>
                <w:rFonts w:ascii="Tahoma" w:hAnsi="Tahoma" w:cs="Tahoma"/>
                <w:szCs w:val="24"/>
              </w:rPr>
              <w:t xml:space="preserve">. </w:t>
            </w:r>
            <w:r w:rsidRPr="007C6EDB">
              <w:rPr>
                <w:rFonts w:ascii="Tahoma" w:hAnsi="Tahoma" w:cs="Tahoma"/>
                <w:b/>
                <w:szCs w:val="24"/>
                <w:u w:val="single"/>
              </w:rPr>
              <w:t>The 14-day period starts from the day when the first person in the house became ill.</w:t>
            </w:r>
          </w:p>
          <w:p w:rsidR="00F129A0" w:rsidRPr="007C6EDB" w:rsidRDefault="00F129A0" w:rsidP="00F129A0">
            <w:pPr>
              <w:numPr>
                <w:ilvl w:val="0"/>
                <w:numId w:val="7"/>
              </w:numPr>
              <w:jc w:val="both"/>
              <w:rPr>
                <w:rFonts w:ascii="Tahoma" w:hAnsi="Tahoma" w:cs="Tahoma"/>
                <w:szCs w:val="24"/>
              </w:rPr>
            </w:pPr>
            <w:r w:rsidRPr="007C6EDB">
              <w:rPr>
                <w:rFonts w:ascii="Tahoma" w:hAnsi="Tahoma" w:cs="Tahoma"/>
                <w:szCs w:val="24"/>
              </w:rPr>
              <w:t>Anyone in the household who starts displaying symptoms needs to stay at home f</w:t>
            </w:r>
            <w:r w:rsidRPr="007C6EDB">
              <w:rPr>
                <w:rFonts w:ascii="Tahoma" w:hAnsi="Tahoma" w:cs="Tahoma"/>
                <w:b/>
                <w:szCs w:val="24"/>
              </w:rPr>
              <w:t>or 7 days from when their symptoms appeared</w:t>
            </w:r>
            <w:r w:rsidRPr="007C6EDB">
              <w:rPr>
                <w:rFonts w:ascii="Tahoma" w:hAnsi="Tahoma" w:cs="Tahoma"/>
                <w:szCs w:val="24"/>
              </w:rPr>
              <w:t>, regardless of what day they are on in the original 14 day isolation period.</w:t>
            </w:r>
          </w:p>
          <w:p w:rsidR="00F129A0" w:rsidRPr="007C6EDB" w:rsidRDefault="00F129A0" w:rsidP="00F129A0">
            <w:pPr>
              <w:numPr>
                <w:ilvl w:val="0"/>
                <w:numId w:val="7"/>
              </w:numPr>
              <w:jc w:val="both"/>
              <w:rPr>
                <w:rFonts w:ascii="Tahoma" w:hAnsi="Tahoma" w:cs="Tahoma"/>
                <w:szCs w:val="24"/>
              </w:rPr>
            </w:pPr>
            <w:r w:rsidRPr="007C6EDB">
              <w:rPr>
                <w:rFonts w:ascii="Tahoma" w:hAnsi="Tahoma" w:cs="Tahoma"/>
                <w:szCs w:val="24"/>
              </w:rPr>
              <w:t xml:space="preserve">After 7 days, </w:t>
            </w:r>
            <w:r w:rsidRPr="007C6EDB">
              <w:rPr>
                <w:rFonts w:ascii="Tahoma" w:hAnsi="Tahoma" w:cs="Tahoma"/>
                <w:b/>
                <w:szCs w:val="24"/>
              </w:rPr>
              <w:t>if the first person to become ill feels better</w:t>
            </w:r>
            <w:r w:rsidRPr="007C6EDB">
              <w:rPr>
                <w:rFonts w:ascii="Tahoma" w:hAnsi="Tahoma" w:cs="Tahoma"/>
                <w:szCs w:val="24"/>
              </w:rPr>
              <w:t xml:space="preserve"> and no longer has a high temperature, they can return to their normal routine. </w:t>
            </w:r>
          </w:p>
          <w:p w:rsidR="00F129A0" w:rsidRPr="007C6EDB" w:rsidRDefault="00F129A0" w:rsidP="00F129A0">
            <w:pPr>
              <w:numPr>
                <w:ilvl w:val="0"/>
                <w:numId w:val="7"/>
              </w:numPr>
              <w:jc w:val="both"/>
              <w:rPr>
                <w:rFonts w:ascii="Tahoma" w:hAnsi="Tahoma" w:cs="Tahoma"/>
                <w:szCs w:val="24"/>
              </w:rPr>
            </w:pPr>
            <w:r w:rsidRPr="007C6EDB">
              <w:rPr>
                <w:rFonts w:ascii="Tahoma" w:hAnsi="Tahoma" w:cs="Tahoma"/>
                <w:szCs w:val="24"/>
              </w:rPr>
              <w:t xml:space="preserve">If anyone in the household develops symptoms late in the 14-day household-isolation period (e.g. on day 13 or day 14) </w:t>
            </w:r>
            <w:r w:rsidRPr="007C6EDB">
              <w:rPr>
                <w:rFonts w:ascii="Tahoma" w:hAnsi="Tahoma" w:cs="Tahoma"/>
                <w:b/>
                <w:bCs/>
                <w:szCs w:val="24"/>
              </w:rPr>
              <w:t>the isolation period for the household does not need to be extended, but the person with the new symptoms has to stay at home for 7 days</w:t>
            </w:r>
            <w:r w:rsidRPr="007C6EDB">
              <w:rPr>
                <w:rFonts w:ascii="Tahoma" w:hAnsi="Tahoma" w:cs="Tahoma"/>
                <w:szCs w:val="24"/>
              </w:rPr>
              <w:t xml:space="preserve">. </w:t>
            </w:r>
          </w:p>
          <w:p w:rsidR="00F129A0" w:rsidRPr="007C6EDB" w:rsidRDefault="00F129A0" w:rsidP="00F129A0">
            <w:pPr>
              <w:spacing w:before="100" w:beforeAutospacing="1" w:after="100" w:afterAutospacing="1"/>
              <w:rPr>
                <w:rFonts w:ascii="Tahoma" w:eastAsia="Times New Roman" w:hAnsi="Tahoma" w:cs="Tahoma"/>
                <w:szCs w:val="24"/>
                <w:lang w:eastAsia="en-GB"/>
              </w:rPr>
            </w:pPr>
            <w:r w:rsidRPr="007C6EDB">
              <w:rPr>
                <w:rFonts w:ascii="Tahoma" w:hAnsi="Tahoma" w:cs="Tahoma"/>
                <w:szCs w:val="24"/>
              </w:rPr>
              <w:t xml:space="preserve">You must contact your line manager before returning to work so they can do a risk assessment.  Before you return to work you must have had 48 hours without fever.  Cough in itself does not prevent you from safely returning to work. </w:t>
            </w:r>
          </w:p>
          <w:p w:rsidR="005B592C" w:rsidRPr="007C6EDB" w:rsidRDefault="005B592C" w:rsidP="005B592C">
            <w:pPr>
              <w:rPr>
                <w:rFonts w:ascii="Tahoma" w:hAnsi="Tahoma" w:cs="Tahoma"/>
                <w:b/>
                <w:i/>
                <w:sz w:val="24"/>
                <w:szCs w:val="24"/>
              </w:rPr>
            </w:pPr>
            <w:r w:rsidRPr="007C6EDB">
              <w:rPr>
                <w:rFonts w:ascii="Tahoma" w:hAnsi="Tahoma" w:cs="Tahoma"/>
                <w:b/>
                <w:i/>
                <w:sz w:val="28"/>
                <w:szCs w:val="24"/>
              </w:rPr>
              <w:t>Refresher training</w:t>
            </w:r>
            <w:r w:rsidR="00565847" w:rsidRPr="007C6EDB">
              <w:rPr>
                <w:rFonts w:ascii="Tahoma" w:hAnsi="Tahoma" w:cs="Tahoma"/>
                <w:b/>
                <w:i/>
                <w:sz w:val="28"/>
                <w:szCs w:val="24"/>
              </w:rPr>
              <w:br/>
            </w:r>
          </w:p>
          <w:p w:rsidR="005B592C" w:rsidRPr="007C6EDB" w:rsidRDefault="005B592C" w:rsidP="005B592C">
            <w:pPr>
              <w:rPr>
                <w:rFonts w:ascii="Tahoma" w:hAnsi="Tahoma" w:cs="Tahoma"/>
                <w:sz w:val="24"/>
                <w:szCs w:val="24"/>
              </w:rPr>
            </w:pPr>
            <w:r w:rsidRPr="007C6EDB">
              <w:rPr>
                <w:rFonts w:ascii="Tahoma" w:hAnsi="Tahoma" w:cs="Tahoma"/>
                <w:sz w:val="24"/>
                <w:szCs w:val="24"/>
              </w:rPr>
              <w:t xml:space="preserve">The Clinical Education Team has set up a range of specific upskill and refresher training to support clinical services.  </w:t>
            </w:r>
          </w:p>
          <w:p w:rsidR="00E710FE" w:rsidRPr="007C6EDB" w:rsidRDefault="00E710FE" w:rsidP="005B592C">
            <w:pPr>
              <w:rPr>
                <w:rFonts w:ascii="Tahoma" w:hAnsi="Tahoma" w:cs="Tahoma"/>
                <w:sz w:val="24"/>
                <w:szCs w:val="24"/>
              </w:rPr>
            </w:pPr>
          </w:p>
          <w:p w:rsidR="005B592C" w:rsidRPr="007C6EDB" w:rsidRDefault="005B592C" w:rsidP="005B592C">
            <w:pPr>
              <w:rPr>
                <w:rFonts w:ascii="Tahoma" w:hAnsi="Tahoma" w:cs="Tahoma"/>
                <w:sz w:val="24"/>
                <w:szCs w:val="24"/>
              </w:rPr>
            </w:pPr>
            <w:r w:rsidRPr="007C6EDB">
              <w:rPr>
                <w:rFonts w:ascii="Tahoma" w:hAnsi="Tahoma" w:cs="Tahoma"/>
                <w:sz w:val="24"/>
                <w:szCs w:val="24"/>
              </w:rPr>
              <w:t>These sessions are open to all clinical staff - nurses, midwives, AHPs, medics and support staff.  The focus is PPE, Infection Prevention &amp; Control, Deteriorating Patient and Respiratory/Airway Management. These are rolling drop-in sessions - most do not require pre-booking. </w:t>
            </w:r>
          </w:p>
          <w:p w:rsidR="002D7E5C" w:rsidRPr="007C6EDB" w:rsidRDefault="006D68C5" w:rsidP="00CE50F8">
            <w:pPr>
              <w:rPr>
                <w:rStyle w:val="Hyperlink"/>
                <w:rFonts w:ascii="Tahoma" w:hAnsi="Tahoma" w:cs="Tahoma"/>
                <w:sz w:val="24"/>
                <w:szCs w:val="24"/>
              </w:rPr>
            </w:pPr>
            <w:hyperlink r:id="rId20" w:history="1">
              <w:r w:rsidR="005B592C" w:rsidRPr="007C6EDB">
                <w:rPr>
                  <w:rStyle w:val="Hyperlink"/>
                  <w:rFonts w:ascii="Tahoma" w:hAnsi="Tahoma" w:cs="Tahoma"/>
                  <w:sz w:val="24"/>
                  <w:szCs w:val="24"/>
                </w:rPr>
                <w:t>Click here for information on these sessions</w:t>
              </w:r>
            </w:hyperlink>
          </w:p>
          <w:p w:rsidR="001F4E2D" w:rsidRPr="007C6EDB" w:rsidRDefault="001F4E2D" w:rsidP="00CE50F8">
            <w:pPr>
              <w:rPr>
                <w:rStyle w:val="Hyperlink"/>
                <w:rFonts w:ascii="Tahoma" w:hAnsi="Tahoma" w:cs="Tahoma"/>
                <w:sz w:val="24"/>
                <w:szCs w:val="24"/>
              </w:rPr>
            </w:pPr>
          </w:p>
          <w:p w:rsidR="001F4E2D" w:rsidRPr="007C6EDB" w:rsidRDefault="001F4E2D" w:rsidP="001F4E2D">
            <w:pPr>
              <w:rPr>
                <w:rFonts w:ascii="Tahoma" w:hAnsi="Tahoma" w:cs="Tahoma"/>
                <w:b/>
                <w:i/>
                <w:sz w:val="28"/>
                <w:szCs w:val="24"/>
              </w:rPr>
            </w:pPr>
            <w:r w:rsidRPr="007C6EDB">
              <w:rPr>
                <w:rFonts w:ascii="Tahoma" w:hAnsi="Tahoma" w:cs="Tahoma"/>
                <w:b/>
                <w:i/>
                <w:sz w:val="28"/>
                <w:szCs w:val="24"/>
              </w:rPr>
              <w:t>Free Fuel for our Fleet Vehicles</w:t>
            </w:r>
            <w:r w:rsidRPr="007C6EDB">
              <w:rPr>
                <w:rFonts w:ascii="Tahoma" w:hAnsi="Tahoma" w:cs="Tahoma"/>
                <w:b/>
                <w:i/>
                <w:sz w:val="28"/>
                <w:szCs w:val="24"/>
              </w:rPr>
              <w:br/>
            </w:r>
          </w:p>
          <w:p w:rsidR="001F4E2D" w:rsidRPr="007C6EDB" w:rsidRDefault="001F4E2D" w:rsidP="001F4E2D">
            <w:pPr>
              <w:pStyle w:val="PlainText"/>
              <w:rPr>
                <w:rFonts w:ascii="Tahoma" w:hAnsi="Tahoma" w:cs="Tahoma"/>
              </w:rPr>
            </w:pPr>
            <w:r w:rsidRPr="007C6EDB">
              <w:rPr>
                <w:rFonts w:ascii="Tahoma" w:hAnsi="Tahoma" w:cs="Tahoma"/>
              </w:rPr>
              <w:t xml:space="preserve">Any Fleet driver using an ALLSTAR fuel card can get free fuel when filling up at BP garages. </w:t>
            </w:r>
          </w:p>
          <w:p w:rsidR="001F4E2D" w:rsidRPr="007C6EDB" w:rsidRDefault="001F4E2D" w:rsidP="001F4E2D">
            <w:pPr>
              <w:pStyle w:val="PlainText"/>
              <w:rPr>
                <w:rFonts w:ascii="Tahoma" w:hAnsi="Tahoma" w:cs="Tahoma"/>
                <w:b/>
                <w:bCs/>
              </w:rPr>
            </w:pPr>
            <w:r w:rsidRPr="007C6EDB">
              <w:rPr>
                <w:rFonts w:ascii="Tahoma" w:hAnsi="Tahoma" w:cs="Tahoma"/>
              </w:rPr>
              <w:br/>
            </w:r>
            <w:r w:rsidRPr="007C6EDB">
              <w:rPr>
                <w:rFonts w:ascii="Tahoma" w:hAnsi="Tahoma" w:cs="Tahoma"/>
                <w:b/>
                <w:bCs/>
              </w:rPr>
              <w:t>Please note</w:t>
            </w:r>
            <w:r w:rsidRPr="007C6EDB">
              <w:rPr>
                <w:rFonts w:ascii="Tahoma" w:hAnsi="Tahoma" w:cs="Tahoma"/>
              </w:rPr>
              <w:t xml:space="preserve"> </w:t>
            </w:r>
            <w:r w:rsidRPr="007C6EDB">
              <w:rPr>
                <w:rFonts w:ascii="Tahoma" w:hAnsi="Tahoma" w:cs="Tahoma"/>
                <w:b/>
                <w:bCs/>
              </w:rPr>
              <w:t xml:space="preserve">this is for business use only. </w:t>
            </w:r>
            <w:r w:rsidRPr="007C6EDB">
              <w:rPr>
                <w:rFonts w:ascii="Tahoma" w:hAnsi="Tahoma" w:cs="Tahoma"/>
              </w:rPr>
              <w:t>More information is available at:</w:t>
            </w:r>
            <w:r w:rsidRPr="007C6EDB">
              <w:rPr>
                <w:rFonts w:ascii="Tahoma" w:hAnsi="Tahoma" w:cs="Tahoma"/>
                <w:b/>
                <w:bCs/>
              </w:rPr>
              <w:t xml:space="preserve"> </w:t>
            </w:r>
          </w:p>
          <w:p w:rsidR="001F4E2D" w:rsidRPr="007C6EDB" w:rsidRDefault="006D68C5" w:rsidP="001F4E2D">
            <w:pPr>
              <w:pStyle w:val="PlainText"/>
              <w:rPr>
                <w:rFonts w:ascii="Tahoma" w:hAnsi="Tahoma" w:cs="Tahoma"/>
              </w:rPr>
            </w:pPr>
            <w:hyperlink r:id="rId21" w:anchor="accordion_How" w:history="1">
              <w:r w:rsidR="001F4E2D" w:rsidRPr="007C6EDB">
                <w:rPr>
                  <w:rStyle w:val="Hyperlink"/>
                  <w:rFonts w:ascii="Tahoma" w:hAnsi="Tahoma" w:cs="Tahoma"/>
                </w:rPr>
                <w:t>https://www.bp.com/en_gb/united-kingdom/home/products-and-services/faqs-for-uk-emergency-services--bp-customers-and-partners.html#accordion_How</w:t>
              </w:r>
            </w:hyperlink>
          </w:p>
          <w:p w:rsidR="00CE50F8" w:rsidRPr="007C6EDB" w:rsidRDefault="00CE50F8" w:rsidP="00CE50F8">
            <w:pPr>
              <w:rPr>
                <w:rFonts w:ascii="Tahoma" w:hAnsi="Tahoma" w:cs="Tahoma"/>
                <w:sz w:val="24"/>
                <w:szCs w:val="24"/>
              </w:rPr>
            </w:pPr>
          </w:p>
        </w:tc>
      </w:tr>
      <w:tr w:rsidR="002D7E5C" w:rsidRPr="00154D98" w:rsidTr="00A41928">
        <w:tc>
          <w:tcPr>
            <w:tcW w:w="5766" w:type="dxa"/>
            <w:tcBorders>
              <w:top w:val="single" w:sz="12" w:space="0" w:color="002060"/>
              <w:bottom w:val="single" w:sz="12" w:space="0" w:color="0391BF"/>
            </w:tcBorders>
            <w:tcMar>
              <w:left w:w="108" w:type="dxa"/>
            </w:tcMar>
            <w:vAlign w:val="center"/>
          </w:tcPr>
          <w:p w:rsidR="002D7E5C" w:rsidRPr="00154D98" w:rsidRDefault="002D7E5C" w:rsidP="002D7E5C">
            <w:pPr>
              <w:rPr>
                <w:rFonts w:ascii="Tahoma" w:hAnsi="Tahoma" w:cs="Tahoma"/>
              </w:rPr>
            </w:pPr>
          </w:p>
        </w:tc>
        <w:tc>
          <w:tcPr>
            <w:tcW w:w="586" w:type="dxa"/>
            <w:tcBorders>
              <w:top w:val="single" w:sz="12" w:space="0" w:color="002060"/>
              <w:bottom w:val="single" w:sz="12" w:space="0" w:color="0391BF"/>
            </w:tcBorders>
            <w:vAlign w:val="center"/>
          </w:tcPr>
          <w:p w:rsidR="002D7E5C" w:rsidRPr="00154D98" w:rsidRDefault="002D7E5C" w:rsidP="002D7E5C">
            <w:pPr>
              <w:rPr>
                <w:rFonts w:ascii="Tahoma" w:hAnsi="Tahoma" w:cs="Tahoma"/>
              </w:rPr>
            </w:pPr>
          </w:p>
        </w:tc>
        <w:tc>
          <w:tcPr>
            <w:tcW w:w="4268" w:type="dxa"/>
            <w:tcBorders>
              <w:top w:val="single" w:sz="12" w:space="0" w:color="002060"/>
              <w:bottom w:val="single" w:sz="12" w:space="0" w:color="0391BF"/>
            </w:tcBorders>
            <w:tcMar>
              <w:left w:w="108" w:type="dxa"/>
            </w:tcMar>
            <w:vAlign w:val="center"/>
          </w:tcPr>
          <w:p w:rsidR="002D7E5C" w:rsidRPr="00154D98" w:rsidRDefault="002D7E5C" w:rsidP="002D7E5C">
            <w:pPr>
              <w:rPr>
                <w:rFonts w:ascii="Tahoma" w:hAnsi="Tahoma" w:cs="Tahoma"/>
              </w:rPr>
            </w:pPr>
          </w:p>
        </w:tc>
        <w:tc>
          <w:tcPr>
            <w:tcW w:w="217" w:type="dxa"/>
            <w:tcBorders>
              <w:top w:val="single" w:sz="12" w:space="0" w:color="002060"/>
              <w:bottom w:val="single" w:sz="12" w:space="0" w:color="0391BF"/>
            </w:tcBorders>
            <w:vAlign w:val="center"/>
          </w:tcPr>
          <w:p w:rsidR="002D7E5C" w:rsidRPr="00154D98" w:rsidRDefault="002D7E5C" w:rsidP="002D7E5C">
            <w:pPr>
              <w:rPr>
                <w:rFonts w:ascii="Tahoma" w:hAnsi="Tahoma" w:cs="Tahoma"/>
              </w:rPr>
            </w:pPr>
          </w:p>
        </w:tc>
      </w:tr>
      <w:tr w:rsidR="0022644E" w:rsidRPr="00154D98" w:rsidTr="006A3B2E">
        <w:tc>
          <w:tcPr>
            <w:tcW w:w="10837" w:type="dxa"/>
            <w:gridSpan w:val="4"/>
            <w:tcBorders>
              <w:top w:val="single" w:sz="12" w:space="0" w:color="00A15F"/>
              <w:left w:val="single" w:sz="12" w:space="0" w:color="00A15F"/>
              <w:bottom w:val="single" w:sz="12" w:space="0" w:color="00A15F"/>
              <w:right w:val="single" w:sz="12" w:space="0" w:color="00A15F"/>
            </w:tcBorders>
            <w:shd w:val="clear" w:color="auto" w:fill="00A15F"/>
            <w:tcMar>
              <w:left w:w="108" w:type="dxa"/>
              <w:right w:w="57" w:type="dxa"/>
            </w:tcMar>
            <w:vAlign w:val="center"/>
          </w:tcPr>
          <w:p w:rsidR="0022644E" w:rsidRPr="00154D98" w:rsidRDefault="00BD3485" w:rsidP="009A136C">
            <w:pPr>
              <w:rPr>
                <w:rFonts w:ascii="Tahoma" w:hAnsi="Tahoma" w:cs="Tahoma"/>
              </w:rPr>
            </w:pPr>
            <w:r>
              <w:rPr>
                <w:rFonts w:ascii="Tahoma" w:hAnsi="Tahoma" w:cs="Tahoma"/>
                <w:b/>
                <w:color w:val="FFFFFF" w:themeColor="background1"/>
                <w:sz w:val="28"/>
                <w:szCs w:val="28"/>
              </w:rPr>
              <w:t xml:space="preserve">Validated </w:t>
            </w:r>
            <w:r w:rsidR="0022644E">
              <w:rPr>
                <w:rFonts w:ascii="Tahoma" w:hAnsi="Tahoma" w:cs="Tahoma"/>
                <w:b/>
                <w:color w:val="FFFFFF" w:themeColor="background1"/>
                <w:sz w:val="28"/>
                <w:szCs w:val="28"/>
              </w:rPr>
              <w:t>Statistics</w:t>
            </w:r>
            <w:r w:rsidR="009A136C">
              <w:rPr>
                <w:rFonts w:ascii="Tahoma" w:hAnsi="Tahoma" w:cs="Tahoma"/>
                <w:b/>
                <w:color w:val="FFFFFF" w:themeColor="background1"/>
                <w:sz w:val="28"/>
                <w:szCs w:val="28"/>
              </w:rPr>
              <w:t xml:space="preserve"> </w:t>
            </w:r>
          </w:p>
        </w:tc>
      </w:tr>
      <w:tr w:rsidR="0022644E" w:rsidRPr="00154D98" w:rsidTr="006A3B2E">
        <w:tc>
          <w:tcPr>
            <w:tcW w:w="10837" w:type="dxa"/>
            <w:gridSpan w:val="4"/>
            <w:tcBorders>
              <w:top w:val="single" w:sz="12" w:space="0" w:color="00A15F"/>
              <w:left w:val="single" w:sz="12" w:space="0" w:color="00A15F"/>
              <w:bottom w:val="single" w:sz="12" w:space="0" w:color="00A15F"/>
              <w:right w:val="single" w:sz="12" w:space="0" w:color="00A15F"/>
            </w:tcBorders>
            <w:tcMar>
              <w:left w:w="108" w:type="dxa"/>
              <w:right w:w="57" w:type="dxa"/>
            </w:tcMar>
          </w:tcPr>
          <w:p w:rsidR="00F129A0" w:rsidRPr="00C71F12" w:rsidRDefault="00F129A0" w:rsidP="00F129A0">
            <w:pPr>
              <w:spacing w:after="240"/>
              <w:rPr>
                <w:rFonts w:ascii="Arial" w:hAnsi="Arial" w:cs="Arial"/>
                <w:b/>
                <w:i/>
                <w:sz w:val="28"/>
                <w:szCs w:val="24"/>
              </w:rPr>
            </w:pPr>
            <w:r>
              <w:rPr>
                <w:rFonts w:ascii="Tahoma" w:eastAsia="Times New Roman" w:hAnsi="Tahoma" w:cs="Tahoma"/>
                <w:b/>
                <w:bCs/>
                <w:i/>
                <w:color w:val="333333"/>
                <w:sz w:val="28"/>
                <w:szCs w:val="24"/>
                <w:lang w:eastAsia="en-GB"/>
              </w:rPr>
              <w:br/>
            </w:r>
            <w:r w:rsidRPr="00C71F12">
              <w:rPr>
                <w:rFonts w:ascii="Tahoma" w:eastAsia="Times New Roman" w:hAnsi="Tahoma" w:cs="Tahoma"/>
                <w:b/>
                <w:bCs/>
                <w:i/>
                <w:color w:val="333333"/>
                <w:sz w:val="28"/>
                <w:szCs w:val="24"/>
                <w:lang w:eastAsia="en-GB"/>
              </w:rPr>
              <w:t xml:space="preserve">UK Statistics </w:t>
            </w:r>
            <w:r w:rsidR="001132A2">
              <w:rPr>
                <w:rFonts w:ascii="Tahoma" w:eastAsia="Times New Roman" w:hAnsi="Tahoma" w:cs="Tahoma"/>
                <w:b/>
                <w:bCs/>
                <w:i/>
                <w:color w:val="333333"/>
                <w:sz w:val="28"/>
                <w:szCs w:val="24"/>
                <w:lang w:eastAsia="en-GB"/>
              </w:rPr>
              <w:t>– the latest figures are not yet in, but a</w:t>
            </w:r>
            <w:r w:rsidRPr="00C71F12">
              <w:rPr>
                <w:rFonts w:ascii="Tahoma" w:eastAsia="Times New Roman" w:hAnsi="Tahoma" w:cs="Tahoma"/>
                <w:b/>
                <w:bCs/>
                <w:i/>
                <w:color w:val="333333"/>
                <w:sz w:val="28"/>
                <w:szCs w:val="24"/>
                <w:lang w:eastAsia="en-GB"/>
              </w:rPr>
              <w:t>s of 9am on 22 March 2020:</w:t>
            </w:r>
            <w:r w:rsidRPr="00C71F12">
              <w:rPr>
                <w:rFonts w:ascii="Tahoma" w:hAnsi="Tahoma" w:cs="Tahoma"/>
                <w:i/>
                <w:color w:val="0B0C0C"/>
                <w:sz w:val="28"/>
                <w:szCs w:val="24"/>
                <w:shd w:val="clear" w:color="auto" w:fill="FFFFFF"/>
              </w:rPr>
              <w:t xml:space="preserve">  </w:t>
            </w:r>
          </w:p>
          <w:p w:rsidR="00F129A0" w:rsidRPr="00A97D6C" w:rsidRDefault="00044FD2" w:rsidP="00F129A0">
            <w:pPr>
              <w:pStyle w:val="ListParagraph"/>
              <w:numPr>
                <w:ilvl w:val="0"/>
                <w:numId w:val="9"/>
              </w:numPr>
              <w:spacing w:after="240"/>
              <w:ind w:left="459" w:hanging="141"/>
              <w:rPr>
                <w:rFonts w:ascii="Tahoma" w:hAnsi="Tahoma" w:cs="Tahoma"/>
                <w:color w:val="0B0C0C"/>
                <w:szCs w:val="24"/>
                <w:shd w:val="clear" w:color="auto" w:fill="FFFFFF"/>
              </w:rPr>
            </w:pPr>
            <w:r>
              <w:rPr>
                <w:rFonts w:ascii="Tahoma" w:hAnsi="Tahoma" w:cs="Tahoma"/>
                <w:color w:val="0B0C0C"/>
                <w:szCs w:val="24"/>
                <w:shd w:val="clear" w:color="auto" w:fill="FFFFFF"/>
              </w:rPr>
              <w:t>90,436</w:t>
            </w:r>
            <w:r w:rsidR="00F129A0" w:rsidRPr="00A97D6C">
              <w:rPr>
                <w:rFonts w:ascii="Tahoma" w:hAnsi="Tahoma" w:cs="Tahoma"/>
                <w:color w:val="0B0C0C"/>
                <w:szCs w:val="24"/>
                <w:shd w:val="clear" w:color="auto" w:fill="FFFFFF"/>
              </w:rPr>
              <w:t xml:space="preserve"> people have been tested in the UK, </w:t>
            </w:r>
          </w:p>
          <w:p w:rsidR="00F129A0" w:rsidRPr="00A97D6C" w:rsidRDefault="00044FD2" w:rsidP="00F129A0">
            <w:pPr>
              <w:pStyle w:val="ListParagraph"/>
              <w:numPr>
                <w:ilvl w:val="0"/>
                <w:numId w:val="9"/>
              </w:numPr>
              <w:shd w:val="clear" w:color="auto" w:fill="FFFFFF"/>
              <w:spacing w:before="630" w:after="105" w:line="420" w:lineRule="atLeast"/>
              <w:ind w:left="459" w:hanging="141"/>
              <w:outlineLvl w:val="2"/>
              <w:rPr>
                <w:rFonts w:ascii="Tahoma" w:eastAsia="Times New Roman" w:hAnsi="Tahoma" w:cs="Tahoma"/>
                <w:b/>
                <w:bCs/>
                <w:color w:val="333333"/>
                <w:szCs w:val="24"/>
                <w:lang w:eastAsia="en-GB"/>
              </w:rPr>
            </w:pPr>
            <w:proofErr w:type="gramStart"/>
            <w:r>
              <w:rPr>
                <w:rFonts w:ascii="Tahoma" w:hAnsi="Tahoma" w:cs="Tahoma"/>
                <w:color w:val="0B0C0C"/>
                <w:szCs w:val="24"/>
                <w:shd w:val="clear" w:color="auto" w:fill="FFFFFF"/>
              </w:rPr>
              <w:t>of</w:t>
            </w:r>
            <w:proofErr w:type="gramEnd"/>
            <w:r>
              <w:rPr>
                <w:rFonts w:ascii="Tahoma" w:hAnsi="Tahoma" w:cs="Tahoma"/>
                <w:color w:val="0B0C0C"/>
                <w:szCs w:val="24"/>
                <w:shd w:val="clear" w:color="auto" w:fill="FFFFFF"/>
              </w:rPr>
              <w:t xml:space="preserve"> which 82,359</w:t>
            </w:r>
            <w:r w:rsidR="00F129A0" w:rsidRPr="00A97D6C">
              <w:rPr>
                <w:rFonts w:ascii="Tahoma" w:hAnsi="Tahoma" w:cs="Tahoma"/>
                <w:color w:val="0B0C0C"/>
                <w:szCs w:val="24"/>
                <w:shd w:val="clear" w:color="auto" w:fill="FFFFFF"/>
              </w:rPr>
              <w:t xml:space="preserve"> w</w:t>
            </w:r>
            <w:r>
              <w:rPr>
                <w:rFonts w:ascii="Tahoma" w:hAnsi="Tahoma" w:cs="Tahoma"/>
                <w:color w:val="0B0C0C"/>
                <w:szCs w:val="24"/>
                <w:shd w:val="clear" w:color="auto" w:fill="FFFFFF"/>
              </w:rPr>
              <w:t>ere confirmed negative and 8,077</w:t>
            </w:r>
            <w:r w:rsidR="00F129A0" w:rsidRPr="00A97D6C">
              <w:rPr>
                <w:rFonts w:ascii="Tahoma" w:hAnsi="Tahoma" w:cs="Tahoma"/>
                <w:color w:val="0B0C0C"/>
                <w:szCs w:val="24"/>
                <w:shd w:val="clear" w:color="auto" w:fill="FFFFFF"/>
              </w:rPr>
              <w:t xml:space="preserve"> were confirmed positive. </w:t>
            </w:r>
          </w:p>
          <w:p w:rsidR="005E61C8" w:rsidRPr="005E61C8" w:rsidRDefault="00044FD2" w:rsidP="008A0D2F">
            <w:pPr>
              <w:pStyle w:val="ListParagraph"/>
              <w:numPr>
                <w:ilvl w:val="0"/>
                <w:numId w:val="9"/>
              </w:numPr>
              <w:shd w:val="clear" w:color="auto" w:fill="FFFFFF"/>
              <w:spacing w:before="630" w:after="105" w:line="420" w:lineRule="atLeast"/>
              <w:ind w:left="459" w:hanging="141"/>
              <w:outlineLvl w:val="2"/>
              <w:rPr>
                <w:rFonts w:ascii="Tahoma" w:eastAsia="Times New Roman" w:hAnsi="Tahoma" w:cs="Tahoma"/>
                <w:b/>
                <w:bCs/>
                <w:i/>
                <w:color w:val="333333"/>
                <w:sz w:val="28"/>
                <w:szCs w:val="24"/>
                <w:lang w:eastAsia="en-GB"/>
              </w:rPr>
            </w:pPr>
            <w:r>
              <w:rPr>
                <w:rFonts w:ascii="Tahoma" w:hAnsi="Tahoma" w:cs="Tahoma"/>
                <w:color w:val="0B0C0C"/>
                <w:szCs w:val="24"/>
                <w:shd w:val="clear" w:color="auto" w:fill="FFFFFF"/>
              </w:rPr>
              <w:t>422</w:t>
            </w:r>
            <w:r w:rsidR="00F129A0" w:rsidRPr="005E61C8">
              <w:rPr>
                <w:rFonts w:ascii="Tahoma" w:hAnsi="Tahoma" w:cs="Tahoma"/>
                <w:color w:val="0B0C0C"/>
                <w:szCs w:val="24"/>
                <w:shd w:val="clear" w:color="auto" w:fill="FFFFFF"/>
              </w:rPr>
              <w:t xml:space="preserve"> patients in the UK, who tested positive for coronavirus (COVID-19) have sadly died.</w:t>
            </w:r>
          </w:p>
          <w:p w:rsidR="00F129A0" w:rsidRPr="005E61C8" w:rsidRDefault="00F129A0" w:rsidP="005E61C8">
            <w:pPr>
              <w:shd w:val="clear" w:color="auto" w:fill="FFFFFF"/>
              <w:spacing w:before="630" w:after="105" w:line="420" w:lineRule="atLeast"/>
              <w:outlineLvl w:val="2"/>
              <w:rPr>
                <w:rFonts w:ascii="Tahoma" w:eastAsia="Times New Roman" w:hAnsi="Tahoma" w:cs="Tahoma"/>
                <w:b/>
                <w:bCs/>
                <w:i/>
                <w:color w:val="333333"/>
                <w:sz w:val="28"/>
                <w:szCs w:val="24"/>
                <w:lang w:eastAsia="en-GB"/>
              </w:rPr>
            </w:pPr>
            <w:r w:rsidRPr="005E61C8">
              <w:rPr>
                <w:rFonts w:ascii="Tahoma" w:eastAsia="Times New Roman" w:hAnsi="Tahoma" w:cs="Tahoma"/>
                <w:b/>
                <w:bCs/>
                <w:i/>
                <w:color w:val="333333"/>
                <w:sz w:val="28"/>
                <w:szCs w:val="24"/>
                <w:lang w:eastAsia="en-GB"/>
              </w:rPr>
              <w:t>Scottish test numbers: 2</w:t>
            </w:r>
            <w:r w:rsidR="00734A22">
              <w:rPr>
                <w:rFonts w:ascii="Tahoma" w:eastAsia="Times New Roman" w:hAnsi="Tahoma" w:cs="Tahoma"/>
                <w:b/>
                <w:bCs/>
                <w:i/>
                <w:color w:val="333333"/>
                <w:sz w:val="28"/>
                <w:szCs w:val="24"/>
                <w:lang w:eastAsia="en-GB"/>
              </w:rPr>
              <w:t>4</w:t>
            </w:r>
            <w:r w:rsidRPr="005E61C8">
              <w:rPr>
                <w:rFonts w:ascii="Tahoma" w:eastAsia="Times New Roman" w:hAnsi="Tahoma" w:cs="Tahoma"/>
                <w:b/>
                <w:bCs/>
                <w:i/>
                <w:color w:val="333333"/>
                <w:sz w:val="28"/>
                <w:szCs w:val="24"/>
                <w:lang w:eastAsia="en-GB"/>
              </w:rPr>
              <w:t xml:space="preserve"> March 2020</w:t>
            </w:r>
          </w:p>
          <w:p w:rsidR="00F129A0" w:rsidRPr="00A97D6C" w:rsidRDefault="00A1510B" w:rsidP="00F129A0">
            <w:pPr>
              <w:shd w:val="clear" w:color="auto" w:fill="FFFFFF"/>
              <w:rPr>
                <w:rFonts w:ascii="Tahoma" w:eastAsia="Times New Roman" w:hAnsi="Tahoma" w:cs="Tahoma"/>
                <w:color w:val="333333"/>
                <w:szCs w:val="24"/>
                <w:lang w:eastAsia="en-GB"/>
              </w:rPr>
            </w:pPr>
            <w:r>
              <w:rPr>
                <w:rFonts w:ascii="Tahoma" w:eastAsia="Times New Roman" w:hAnsi="Tahoma" w:cs="Tahoma"/>
                <w:color w:val="333333"/>
                <w:szCs w:val="24"/>
                <w:lang w:eastAsia="en-GB"/>
              </w:rPr>
              <w:t>A total of 10,676</w:t>
            </w:r>
            <w:r w:rsidR="00F129A0" w:rsidRPr="00A97D6C">
              <w:rPr>
                <w:rFonts w:ascii="Tahoma" w:eastAsia="Times New Roman" w:hAnsi="Tahoma" w:cs="Tahoma"/>
                <w:color w:val="333333"/>
                <w:szCs w:val="24"/>
                <w:lang w:eastAsia="en-GB"/>
              </w:rPr>
              <w:t xml:space="preserve"> Scottish tests have concluded. Of these:</w:t>
            </w:r>
          </w:p>
          <w:p w:rsidR="00F129A0" w:rsidRPr="00A97D6C" w:rsidRDefault="00A1510B" w:rsidP="00F129A0">
            <w:pPr>
              <w:numPr>
                <w:ilvl w:val="0"/>
                <w:numId w:val="8"/>
              </w:numPr>
              <w:shd w:val="clear" w:color="auto" w:fill="FFFFFF"/>
              <w:ind w:left="459" w:hanging="141"/>
              <w:rPr>
                <w:rFonts w:ascii="Tahoma" w:eastAsia="Times New Roman" w:hAnsi="Tahoma" w:cs="Tahoma"/>
                <w:color w:val="333333"/>
                <w:szCs w:val="24"/>
                <w:lang w:eastAsia="en-GB"/>
              </w:rPr>
            </w:pPr>
            <w:r>
              <w:rPr>
                <w:rFonts w:ascii="Tahoma" w:eastAsia="Times New Roman" w:hAnsi="Tahoma" w:cs="Tahoma"/>
                <w:color w:val="333333"/>
                <w:szCs w:val="24"/>
                <w:lang w:eastAsia="en-GB"/>
              </w:rPr>
              <w:t>9,957</w:t>
            </w:r>
            <w:r w:rsidR="00F129A0" w:rsidRPr="00A97D6C">
              <w:rPr>
                <w:rFonts w:ascii="Tahoma" w:eastAsia="Times New Roman" w:hAnsi="Tahoma" w:cs="Tahoma"/>
                <w:color w:val="333333"/>
                <w:szCs w:val="24"/>
                <w:lang w:eastAsia="en-GB"/>
              </w:rPr>
              <w:t> tests were confirmed negative.</w:t>
            </w:r>
          </w:p>
          <w:p w:rsidR="00F129A0" w:rsidRPr="00F129A0" w:rsidRDefault="00A1510B" w:rsidP="00F129A0">
            <w:pPr>
              <w:numPr>
                <w:ilvl w:val="0"/>
                <w:numId w:val="8"/>
              </w:numPr>
              <w:shd w:val="clear" w:color="auto" w:fill="FFFFFF"/>
              <w:spacing w:after="240"/>
              <w:ind w:left="459" w:hanging="141"/>
              <w:contextualSpacing/>
              <w:rPr>
                <w:rFonts w:ascii="Arial" w:hAnsi="Arial" w:cs="Arial"/>
                <w:sz w:val="24"/>
                <w:szCs w:val="24"/>
              </w:rPr>
            </w:pPr>
            <w:r>
              <w:rPr>
                <w:rFonts w:ascii="Tahoma" w:eastAsia="Times New Roman" w:hAnsi="Tahoma" w:cs="Tahoma"/>
                <w:color w:val="333333"/>
                <w:szCs w:val="24"/>
                <w:lang w:eastAsia="en-GB"/>
              </w:rPr>
              <w:t>719</w:t>
            </w:r>
            <w:r w:rsidR="00F129A0" w:rsidRPr="00F129A0">
              <w:rPr>
                <w:rFonts w:ascii="Tahoma" w:eastAsia="Times New Roman" w:hAnsi="Tahoma" w:cs="Tahoma"/>
                <w:color w:val="333333"/>
                <w:szCs w:val="24"/>
                <w:lang w:eastAsia="en-GB"/>
              </w:rPr>
              <w:t xml:space="preserve"> tests were confirmed positive.</w:t>
            </w:r>
          </w:p>
          <w:p w:rsidR="00500EA4" w:rsidRPr="00F129A0" w:rsidRDefault="007429A6" w:rsidP="00F129A0">
            <w:pPr>
              <w:numPr>
                <w:ilvl w:val="0"/>
                <w:numId w:val="8"/>
              </w:numPr>
              <w:shd w:val="clear" w:color="auto" w:fill="FFFFFF"/>
              <w:spacing w:after="240"/>
              <w:ind w:left="459" w:hanging="141"/>
              <w:contextualSpacing/>
              <w:rPr>
                <w:rFonts w:ascii="Arial" w:hAnsi="Arial" w:cs="Arial"/>
                <w:sz w:val="24"/>
                <w:szCs w:val="24"/>
              </w:rPr>
            </w:pPr>
            <w:r>
              <w:rPr>
                <w:rFonts w:ascii="Tahoma" w:eastAsia="Times New Roman" w:hAnsi="Tahoma" w:cs="Tahoma"/>
                <w:color w:val="333333"/>
                <w:szCs w:val="24"/>
                <w:lang w:eastAsia="en-GB"/>
              </w:rPr>
              <w:t>22</w:t>
            </w:r>
            <w:r w:rsidR="00F129A0" w:rsidRPr="00F129A0">
              <w:rPr>
                <w:rFonts w:ascii="Tahoma" w:eastAsia="Times New Roman" w:hAnsi="Tahoma" w:cs="Tahoma"/>
                <w:color w:val="333333"/>
                <w:szCs w:val="24"/>
                <w:lang w:eastAsia="en-GB"/>
              </w:rPr>
              <w:t xml:space="preserve"> patients who tested positive for coronavirus (COVID-19) have sadly died.</w:t>
            </w:r>
          </w:p>
          <w:p w:rsidR="00B668E6" w:rsidRPr="004111BF" w:rsidRDefault="00B668E6" w:rsidP="00500EA4">
            <w:pPr>
              <w:spacing w:after="240"/>
              <w:rPr>
                <w:rFonts w:ascii="Arial" w:hAnsi="Arial" w:cs="Arial"/>
                <w:sz w:val="24"/>
                <w:szCs w:val="24"/>
              </w:rPr>
            </w:pPr>
          </w:p>
        </w:tc>
      </w:tr>
      <w:tr w:rsidR="00C06251" w:rsidRPr="00154D98" w:rsidTr="006A3B2E">
        <w:tc>
          <w:tcPr>
            <w:tcW w:w="5766" w:type="dxa"/>
            <w:tcBorders>
              <w:top w:val="single" w:sz="12" w:space="0" w:color="00A15F"/>
              <w:bottom w:val="single" w:sz="12" w:space="0" w:color="0391BF"/>
            </w:tcBorders>
            <w:tcMar>
              <w:left w:w="108" w:type="dxa"/>
            </w:tcMar>
            <w:vAlign w:val="center"/>
          </w:tcPr>
          <w:p w:rsidR="00C06251" w:rsidRPr="00154D98" w:rsidRDefault="00C06251" w:rsidP="00C06251">
            <w:pPr>
              <w:rPr>
                <w:rFonts w:ascii="Tahoma" w:hAnsi="Tahoma" w:cs="Tahoma"/>
              </w:rPr>
            </w:pPr>
          </w:p>
        </w:tc>
        <w:tc>
          <w:tcPr>
            <w:tcW w:w="586" w:type="dxa"/>
            <w:tcBorders>
              <w:top w:val="single" w:sz="12" w:space="0" w:color="00A15F"/>
              <w:bottom w:val="single" w:sz="12" w:space="0" w:color="0391BF"/>
            </w:tcBorders>
            <w:vAlign w:val="center"/>
          </w:tcPr>
          <w:p w:rsidR="00C06251" w:rsidRPr="00154D98" w:rsidRDefault="00C06251" w:rsidP="00C06251">
            <w:pPr>
              <w:rPr>
                <w:rFonts w:ascii="Tahoma" w:hAnsi="Tahoma" w:cs="Tahoma"/>
              </w:rPr>
            </w:pPr>
          </w:p>
        </w:tc>
        <w:tc>
          <w:tcPr>
            <w:tcW w:w="4268" w:type="dxa"/>
            <w:tcBorders>
              <w:top w:val="single" w:sz="12" w:space="0" w:color="00A15F"/>
              <w:bottom w:val="single" w:sz="12" w:space="0" w:color="0391BF"/>
            </w:tcBorders>
            <w:tcMar>
              <w:left w:w="108" w:type="dxa"/>
            </w:tcMar>
            <w:vAlign w:val="center"/>
          </w:tcPr>
          <w:p w:rsidR="00C06251" w:rsidRPr="00154D98" w:rsidRDefault="00C06251" w:rsidP="00C06251">
            <w:pPr>
              <w:rPr>
                <w:rFonts w:ascii="Tahoma" w:hAnsi="Tahoma" w:cs="Tahoma"/>
              </w:rPr>
            </w:pPr>
          </w:p>
        </w:tc>
        <w:tc>
          <w:tcPr>
            <w:tcW w:w="217" w:type="dxa"/>
            <w:tcBorders>
              <w:top w:val="single" w:sz="12" w:space="0" w:color="00A15F"/>
              <w:bottom w:val="single" w:sz="12" w:space="0" w:color="0391BF"/>
            </w:tcBorders>
            <w:vAlign w:val="center"/>
          </w:tcPr>
          <w:p w:rsidR="00C06251" w:rsidRPr="00154D98" w:rsidRDefault="00C06251" w:rsidP="00C06251">
            <w:pPr>
              <w:rPr>
                <w:rFonts w:ascii="Tahoma" w:hAnsi="Tahoma" w:cs="Tahoma"/>
              </w:rPr>
            </w:pPr>
          </w:p>
        </w:tc>
      </w:tr>
      <w:tr w:rsidR="006A3B2E" w:rsidRPr="00154D98" w:rsidTr="006A3B2E">
        <w:tc>
          <w:tcPr>
            <w:tcW w:w="10837" w:type="dxa"/>
            <w:gridSpan w:val="4"/>
            <w:tcBorders>
              <w:top w:val="single" w:sz="12" w:space="0" w:color="0391BF"/>
              <w:left w:val="single" w:sz="12" w:space="0" w:color="0391BF"/>
              <w:bottom w:val="single" w:sz="12" w:space="0" w:color="0391BF"/>
              <w:right w:val="single" w:sz="12" w:space="0" w:color="0391BF"/>
            </w:tcBorders>
            <w:shd w:val="clear" w:color="auto" w:fill="0391BF"/>
            <w:tcMar>
              <w:left w:w="108" w:type="dxa"/>
            </w:tcMar>
            <w:vAlign w:val="center"/>
          </w:tcPr>
          <w:p w:rsidR="006A3B2E" w:rsidRPr="00154D98" w:rsidRDefault="006A3B2E" w:rsidP="006A3B2E">
            <w:pPr>
              <w:rPr>
                <w:rFonts w:ascii="Tahoma" w:hAnsi="Tahoma" w:cs="Tahoma"/>
              </w:rPr>
            </w:pPr>
            <w:r w:rsidRPr="00154D98">
              <w:rPr>
                <w:rFonts w:ascii="Tahoma" w:hAnsi="Tahoma" w:cs="Tahoma"/>
                <w:b/>
                <w:color w:val="FFFFFF" w:themeColor="background1"/>
                <w:sz w:val="28"/>
                <w:szCs w:val="28"/>
              </w:rPr>
              <w:t>Important Reminders</w:t>
            </w:r>
          </w:p>
        </w:tc>
      </w:tr>
      <w:tr w:rsidR="006A3B2E" w:rsidRPr="00154D98" w:rsidTr="006A3B2E">
        <w:tc>
          <w:tcPr>
            <w:tcW w:w="10837" w:type="dxa"/>
            <w:gridSpan w:val="4"/>
            <w:tcBorders>
              <w:top w:val="single" w:sz="12" w:space="0" w:color="0391BF"/>
              <w:left w:val="single" w:sz="12" w:space="0" w:color="0391BF"/>
              <w:bottom w:val="single" w:sz="12" w:space="0" w:color="0391BF"/>
              <w:right w:val="single" w:sz="12" w:space="0" w:color="0391BF"/>
            </w:tcBorders>
            <w:tcMar>
              <w:left w:w="108" w:type="dxa"/>
              <w:right w:w="57" w:type="dxa"/>
            </w:tcMar>
          </w:tcPr>
          <w:p w:rsidR="006A3B2E" w:rsidRDefault="006A3B2E" w:rsidP="006A3B2E">
            <w:pPr>
              <w:spacing w:before="60"/>
              <w:rPr>
                <w:rFonts w:ascii="Tahoma" w:hAnsi="Tahoma" w:cs="Tahoma"/>
                <w:b/>
                <w:i/>
                <w:sz w:val="28"/>
                <w:szCs w:val="20"/>
              </w:rPr>
            </w:pPr>
            <w:r w:rsidRPr="00E710FE">
              <w:rPr>
                <w:rFonts w:ascii="Tahoma" w:hAnsi="Tahoma" w:cs="Tahoma"/>
                <w:b/>
                <w:i/>
                <w:sz w:val="28"/>
                <w:szCs w:val="20"/>
              </w:rPr>
              <w:t>Please refer to these website for the latest guidance and information:</w:t>
            </w:r>
            <w:r w:rsidR="00A1510B">
              <w:rPr>
                <w:rFonts w:ascii="Tahoma" w:hAnsi="Tahoma" w:cs="Tahoma"/>
                <w:b/>
                <w:i/>
                <w:sz w:val="28"/>
                <w:szCs w:val="20"/>
              </w:rPr>
              <w:br/>
            </w:r>
          </w:p>
          <w:p w:rsidR="006A3B2E" w:rsidRPr="00E710FE" w:rsidRDefault="006A3B2E" w:rsidP="006A3B2E">
            <w:pPr>
              <w:spacing w:before="60"/>
              <w:rPr>
                <w:rFonts w:ascii="Tahoma" w:hAnsi="Tahoma" w:cs="Tahoma"/>
                <w:b/>
                <w:sz w:val="24"/>
                <w:szCs w:val="20"/>
              </w:rPr>
            </w:pPr>
            <w:r w:rsidRPr="00E710FE">
              <w:rPr>
                <w:rFonts w:ascii="Tahoma" w:hAnsi="Tahoma" w:cs="Tahoma"/>
                <w:b/>
                <w:sz w:val="24"/>
                <w:szCs w:val="20"/>
              </w:rPr>
              <w:t>Health Protection Scotland Covid-19</w:t>
            </w:r>
          </w:p>
          <w:p w:rsidR="006A3B2E" w:rsidRPr="00E710FE" w:rsidRDefault="006A3B2E" w:rsidP="006A3B2E">
            <w:pPr>
              <w:rPr>
                <w:rFonts w:ascii="Tahoma" w:hAnsi="Tahoma" w:cs="Tahoma"/>
              </w:rPr>
            </w:pPr>
            <w:r w:rsidRPr="00E710FE">
              <w:rPr>
                <w:rFonts w:ascii="Tahoma" w:hAnsi="Tahoma" w:cs="Tahoma"/>
              </w:rPr>
              <w:t>This includes guidance documents for clinicians, advice for staff in other settings, etc</w:t>
            </w:r>
          </w:p>
          <w:p w:rsidR="006A3B2E" w:rsidRPr="00E710FE" w:rsidRDefault="006D68C5" w:rsidP="006A3B2E">
            <w:pPr>
              <w:rPr>
                <w:rStyle w:val="Hyperlink"/>
                <w:rFonts w:ascii="Tahoma" w:hAnsi="Tahoma" w:cs="Tahoma"/>
              </w:rPr>
            </w:pPr>
            <w:hyperlink r:id="rId22" w:anchor="news" w:history="1">
              <w:r w:rsidR="006A3B2E" w:rsidRPr="00E710FE">
                <w:rPr>
                  <w:rStyle w:val="Hyperlink"/>
                  <w:rFonts w:ascii="Tahoma" w:hAnsi="Tahoma" w:cs="Tahoma"/>
                </w:rPr>
                <w:t>https://www.hps.scot.nhs.uk/a-to-z-of-topics/wuhan-novel-coronavirus/#news</w:t>
              </w:r>
            </w:hyperlink>
          </w:p>
          <w:p w:rsidR="006A3B2E" w:rsidRPr="00E710FE" w:rsidRDefault="006A3B2E" w:rsidP="006A3B2E">
            <w:pPr>
              <w:contextualSpacing/>
              <w:rPr>
                <w:rStyle w:val="Hyperlink"/>
                <w:rFonts w:ascii="Tahoma" w:hAnsi="Tahoma" w:cs="Tahoma"/>
                <w:szCs w:val="20"/>
              </w:rPr>
            </w:pPr>
          </w:p>
          <w:p w:rsidR="006A3B2E" w:rsidRPr="00E710FE" w:rsidRDefault="006A3B2E" w:rsidP="006A3B2E">
            <w:pPr>
              <w:spacing w:before="60"/>
              <w:rPr>
                <w:rFonts w:ascii="Tahoma" w:hAnsi="Tahoma" w:cs="Tahoma"/>
                <w:b/>
                <w:sz w:val="24"/>
                <w:szCs w:val="20"/>
              </w:rPr>
            </w:pPr>
            <w:r w:rsidRPr="00E710FE">
              <w:rPr>
                <w:rFonts w:ascii="Tahoma" w:hAnsi="Tahoma" w:cs="Tahoma"/>
                <w:b/>
                <w:sz w:val="24"/>
                <w:szCs w:val="20"/>
              </w:rPr>
              <w:t>World Health Organisation Covid-19</w:t>
            </w:r>
          </w:p>
          <w:p w:rsidR="006A3B2E" w:rsidRPr="00E710FE" w:rsidRDefault="006D68C5" w:rsidP="006A3B2E">
            <w:pPr>
              <w:rPr>
                <w:rFonts w:ascii="Tahoma" w:hAnsi="Tahoma" w:cs="Tahoma"/>
                <w:szCs w:val="20"/>
              </w:rPr>
            </w:pPr>
            <w:hyperlink r:id="rId23" w:history="1">
              <w:r w:rsidR="006A3B2E" w:rsidRPr="00E710FE">
                <w:rPr>
                  <w:rStyle w:val="Hyperlink"/>
                  <w:rFonts w:ascii="Tahoma" w:hAnsi="Tahoma" w:cs="Tahoma"/>
                  <w:szCs w:val="20"/>
                </w:rPr>
                <w:t>https://www.who.int/emergencies/diseases/novel-coronavirus-2019</w:t>
              </w:r>
            </w:hyperlink>
          </w:p>
          <w:p w:rsidR="00B668E6" w:rsidRDefault="00B668E6" w:rsidP="006A3B2E">
            <w:pPr>
              <w:spacing w:before="60"/>
              <w:rPr>
                <w:rFonts w:ascii="Tahoma" w:hAnsi="Tahoma" w:cs="Tahoma"/>
                <w:b/>
                <w:szCs w:val="20"/>
              </w:rPr>
            </w:pPr>
          </w:p>
          <w:p w:rsidR="006A3B2E" w:rsidRPr="00E710FE" w:rsidRDefault="006A3B2E" w:rsidP="006A3B2E">
            <w:pPr>
              <w:spacing w:before="60"/>
              <w:rPr>
                <w:rFonts w:ascii="Tahoma" w:hAnsi="Tahoma" w:cs="Tahoma"/>
                <w:b/>
                <w:sz w:val="24"/>
                <w:szCs w:val="20"/>
              </w:rPr>
            </w:pPr>
            <w:r w:rsidRPr="00E710FE">
              <w:rPr>
                <w:rFonts w:ascii="Tahoma" w:hAnsi="Tahoma" w:cs="Tahoma"/>
                <w:b/>
                <w:sz w:val="24"/>
                <w:szCs w:val="20"/>
              </w:rPr>
              <w:t>UK Government Covid-19 Action Plan</w:t>
            </w:r>
          </w:p>
          <w:p w:rsidR="006A3B2E" w:rsidRPr="00E710FE" w:rsidRDefault="006D68C5" w:rsidP="006A3B2E">
            <w:pPr>
              <w:rPr>
                <w:rFonts w:ascii="Tahoma" w:hAnsi="Tahoma" w:cs="Tahoma"/>
                <w:szCs w:val="20"/>
              </w:rPr>
            </w:pPr>
            <w:hyperlink r:id="rId24" w:history="1">
              <w:r w:rsidR="006A3B2E" w:rsidRPr="00E710FE">
                <w:rPr>
                  <w:rStyle w:val="Hyperlink"/>
                  <w:rFonts w:ascii="Tahoma" w:hAnsi="Tahoma" w:cs="Tahoma"/>
                  <w:szCs w:val="20"/>
                </w:rPr>
                <w:t>https://www.gov.uk/government/publications/coronavirus-action-plan/coronavirus-action-plan-a-guide-to-what-you-can-expect-across-the-uk</w:t>
              </w:r>
            </w:hyperlink>
          </w:p>
          <w:p w:rsidR="00B668E6" w:rsidRPr="00E710FE" w:rsidRDefault="00B668E6" w:rsidP="006A3B2E">
            <w:pPr>
              <w:spacing w:before="60"/>
              <w:rPr>
                <w:rFonts w:ascii="Tahoma" w:hAnsi="Tahoma" w:cs="Tahoma"/>
                <w:b/>
                <w:sz w:val="24"/>
                <w:szCs w:val="20"/>
              </w:rPr>
            </w:pPr>
          </w:p>
          <w:p w:rsidR="006A3B2E" w:rsidRPr="00E710FE" w:rsidRDefault="006A3B2E" w:rsidP="006A3B2E">
            <w:pPr>
              <w:spacing w:before="60"/>
              <w:rPr>
                <w:rFonts w:ascii="Tahoma" w:hAnsi="Tahoma" w:cs="Tahoma"/>
                <w:b/>
                <w:sz w:val="24"/>
                <w:szCs w:val="20"/>
              </w:rPr>
            </w:pPr>
            <w:r w:rsidRPr="00E710FE">
              <w:rPr>
                <w:rFonts w:ascii="Tahoma" w:hAnsi="Tahoma" w:cs="Tahoma"/>
                <w:b/>
                <w:sz w:val="24"/>
                <w:szCs w:val="20"/>
              </w:rPr>
              <w:t>Scottish Government: Coronavirus in Scotland</w:t>
            </w:r>
          </w:p>
          <w:p w:rsidR="006A3B2E" w:rsidRDefault="006D68C5" w:rsidP="00E710FE">
            <w:pPr>
              <w:rPr>
                <w:rStyle w:val="Hyperlink"/>
                <w:rFonts w:ascii="Tahoma" w:hAnsi="Tahoma" w:cs="Tahoma"/>
                <w:szCs w:val="20"/>
              </w:rPr>
            </w:pPr>
            <w:hyperlink r:id="rId25" w:history="1">
              <w:r w:rsidR="006A3B2E" w:rsidRPr="00E710FE">
                <w:rPr>
                  <w:rStyle w:val="Hyperlink"/>
                  <w:rFonts w:ascii="Tahoma" w:hAnsi="Tahoma" w:cs="Tahoma"/>
                  <w:szCs w:val="20"/>
                </w:rPr>
                <w:t>https://www.gov.scot/coronavirus-covid-19/</w:t>
              </w:r>
            </w:hyperlink>
          </w:p>
          <w:p w:rsidR="00E710FE" w:rsidRPr="004111BF" w:rsidRDefault="00E710FE" w:rsidP="00E710FE">
            <w:pPr>
              <w:rPr>
                <w:rFonts w:ascii="Arial" w:hAnsi="Arial" w:cs="Arial"/>
                <w:sz w:val="24"/>
                <w:szCs w:val="24"/>
              </w:rPr>
            </w:pPr>
          </w:p>
        </w:tc>
      </w:tr>
      <w:tr w:rsidR="006A3B2E" w:rsidRPr="00154D98" w:rsidTr="006A3B2E">
        <w:tc>
          <w:tcPr>
            <w:tcW w:w="5766" w:type="dxa"/>
            <w:tcBorders>
              <w:top w:val="single" w:sz="12" w:space="0" w:color="0391BF"/>
            </w:tcBorders>
            <w:shd w:val="clear" w:color="auto" w:fill="FFFFFF" w:themeFill="background1"/>
            <w:tcMar>
              <w:left w:w="108" w:type="dxa"/>
            </w:tcMar>
            <w:vAlign w:val="center"/>
          </w:tcPr>
          <w:p w:rsidR="006A3B2E" w:rsidRPr="00154D98" w:rsidRDefault="006A3B2E" w:rsidP="00C06251">
            <w:pPr>
              <w:rPr>
                <w:rFonts w:ascii="Tahoma" w:hAnsi="Tahoma" w:cs="Tahoma"/>
              </w:rPr>
            </w:pPr>
          </w:p>
        </w:tc>
        <w:tc>
          <w:tcPr>
            <w:tcW w:w="586" w:type="dxa"/>
            <w:tcBorders>
              <w:top w:val="single" w:sz="12" w:space="0" w:color="0391BF"/>
            </w:tcBorders>
            <w:shd w:val="clear" w:color="auto" w:fill="FFFFFF" w:themeFill="background1"/>
            <w:vAlign w:val="center"/>
          </w:tcPr>
          <w:p w:rsidR="006A3B2E" w:rsidRPr="00154D98" w:rsidRDefault="006A3B2E" w:rsidP="00C06251">
            <w:pPr>
              <w:rPr>
                <w:rFonts w:ascii="Tahoma" w:hAnsi="Tahoma" w:cs="Tahoma"/>
              </w:rPr>
            </w:pPr>
          </w:p>
        </w:tc>
        <w:tc>
          <w:tcPr>
            <w:tcW w:w="4268" w:type="dxa"/>
            <w:tcBorders>
              <w:top w:val="single" w:sz="12" w:space="0" w:color="0391BF"/>
            </w:tcBorders>
            <w:shd w:val="clear" w:color="auto" w:fill="FFFFFF" w:themeFill="background1"/>
            <w:tcMar>
              <w:left w:w="108" w:type="dxa"/>
            </w:tcMar>
            <w:vAlign w:val="center"/>
          </w:tcPr>
          <w:p w:rsidR="006A3B2E" w:rsidRPr="00154D98" w:rsidRDefault="006A3B2E" w:rsidP="00C06251">
            <w:pPr>
              <w:rPr>
                <w:rFonts w:ascii="Tahoma" w:hAnsi="Tahoma" w:cs="Tahoma"/>
              </w:rPr>
            </w:pPr>
          </w:p>
        </w:tc>
        <w:tc>
          <w:tcPr>
            <w:tcW w:w="217" w:type="dxa"/>
            <w:tcBorders>
              <w:top w:val="single" w:sz="12" w:space="0" w:color="0391BF"/>
            </w:tcBorders>
            <w:vAlign w:val="center"/>
          </w:tcPr>
          <w:p w:rsidR="006A3B2E" w:rsidRPr="00154D98" w:rsidRDefault="006A3B2E" w:rsidP="00C06251">
            <w:pPr>
              <w:rPr>
                <w:rFonts w:ascii="Tahoma" w:hAnsi="Tahoma" w:cs="Tahoma"/>
              </w:rPr>
            </w:pPr>
          </w:p>
        </w:tc>
      </w:tr>
      <w:tr w:rsidR="006A3B2E" w:rsidRPr="00154D98" w:rsidTr="006A3B2E">
        <w:trPr>
          <w:trHeight w:val="618"/>
        </w:trPr>
        <w:tc>
          <w:tcPr>
            <w:tcW w:w="10837" w:type="dxa"/>
            <w:gridSpan w:val="4"/>
            <w:shd w:val="clear" w:color="auto" w:fill="092869"/>
            <w:tcMar>
              <w:left w:w="108" w:type="dxa"/>
            </w:tcMar>
            <w:vAlign w:val="center"/>
          </w:tcPr>
          <w:p w:rsidR="006A3B2E" w:rsidRPr="00154D98" w:rsidRDefault="006A3B2E" w:rsidP="006A3B2E">
            <w:pPr>
              <w:jc w:val="center"/>
              <w:rPr>
                <w:rFonts w:ascii="Tahoma" w:hAnsi="Tahoma" w:cs="Tahoma"/>
              </w:rPr>
            </w:pPr>
            <w:r w:rsidRPr="006A3B2E">
              <w:rPr>
                <w:rFonts w:ascii="Tahoma" w:hAnsi="Tahoma" w:cs="Tahoma"/>
                <w:color w:val="FFFFFF" w:themeColor="background1"/>
                <w:sz w:val="20"/>
              </w:rPr>
              <w:lastRenderedPageBreak/>
              <w:t>If you have any communication related questions  please email: lothian.communications@nhs.net</w:t>
            </w:r>
          </w:p>
        </w:tc>
      </w:tr>
    </w:tbl>
    <w:p w:rsidR="0050241F" w:rsidRPr="00154D98" w:rsidRDefault="0050241F" w:rsidP="008B7709">
      <w:pPr>
        <w:rPr>
          <w:rFonts w:ascii="Tahoma" w:hAnsi="Tahoma" w:cs="Tahoma"/>
        </w:rPr>
      </w:pPr>
    </w:p>
    <w:p w:rsidR="008B7709" w:rsidRPr="00154D98" w:rsidRDefault="008B7709" w:rsidP="008B7709">
      <w:pPr>
        <w:rPr>
          <w:rFonts w:ascii="Tahoma" w:hAnsi="Tahoma" w:cs="Tahoma"/>
        </w:rPr>
      </w:pPr>
    </w:p>
    <w:sectPr w:rsidR="008B7709" w:rsidRPr="00154D98" w:rsidSect="00A41928">
      <w:pgSz w:w="11906" w:h="16838"/>
      <w:pgMar w:top="567"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F08"/>
    <w:multiLevelType w:val="hybridMultilevel"/>
    <w:tmpl w:val="EACC4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F536E1"/>
    <w:multiLevelType w:val="hybridMultilevel"/>
    <w:tmpl w:val="DF32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55471"/>
    <w:multiLevelType w:val="hybridMultilevel"/>
    <w:tmpl w:val="7A0E0C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DC1DA1"/>
    <w:multiLevelType w:val="hybridMultilevel"/>
    <w:tmpl w:val="D0C21BEE"/>
    <w:lvl w:ilvl="0" w:tplc="5718946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A090B"/>
    <w:multiLevelType w:val="hybridMultilevel"/>
    <w:tmpl w:val="42FC18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03C25EB"/>
    <w:multiLevelType w:val="hybridMultilevel"/>
    <w:tmpl w:val="14D0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93310"/>
    <w:multiLevelType w:val="hybridMultilevel"/>
    <w:tmpl w:val="B1467560"/>
    <w:lvl w:ilvl="0" w:tplc="94E0D9E4">
      <w:numFmt w:val="bullet"/>
      <w:lvlText w:val="·"/>
      <w:lvlJc w:val="left"/>
      <w:pPr>
        <w:ind w:left="1440" w:hanging="108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11898"/>
    <w:multiLevelType w:val="multilevel"/>
    <w:tmpl w:val="7E88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626F8"/>
    <w:multiLevelType w:val="hybridMultilevel"/>
    <w:tmpl w:val="A9F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B02E2"/>
    <w:multiLevelType w:val="hybridMultilevel"/>
    <w:tmpl w:val="83F8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F6A8C"/>
    <w:multiLevelType w:val="hybridMultilevel"/>
    <w:tmpl w:val="7F86BB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8D7833"/>
    <w:multiLevelType w:val="hybridMultilevel"/>
    <w:tmpl w:val="FF42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9629A"/>
    <w:multiLevelType w:val="hybridMultilevel"/>
    <w:tmpl w:val="FA842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0E744E"/>
    <w:multiLevelType w:val="hybridMultilevel"/>
    <w:tmpl w:val="3A2863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B351CA7"/>
    <w:multiLevelType w:val="multilevel"/>
    <w:tmpl w:val="F6E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E040B8"/>
    <w:multiLevelType w:val="hybridMultilevel"/>
    <w:tmpl w:val="4E46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15"/>
  </w:num>
  <w:num w:numId="6">
    <w:abstractNumId w:val="9"/>
  </w:num>
  <w:num w:numId="7">
    <w:abstractNumId w:val="14"/>
  </w:num>
  <w:num w:numId="8">
    <w:abstractNumId w:val="7"/>
  </w:num>
  <w:num w:numId="9">
    <w:abstractNumId w:val="11"/>
  </w:num>
  <w:num w:numId="10">
    <w:abstractNumId w:val="1"/>
  </w:num>
  <w:num w:numId="11">
    <w:abstractNumId w:val="2"/>
  </w:num>
  <w:num w:numId="12">
    <w:abstractNumId w:val="6"/>
  </w:num>
  <w:num w:numId="13">
    <w:abstractNumId w:val="10"/>
  </w:num>
  <w:num w:numId="14">
    <w:abstractNumId w:val="12"/>
  </w:num>
  <w:num w:numId="15">
    <w:abstractNumId w:val="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09"/>
    <w:rsid w:val="00044FD2"/>
    <w:rsid w:val="000A0B26"/>
    <w:rsid w:val="000C0EF7"/>
    <w:rsid w:val="00102005"/>
    <w:rsid w:val="001132A2"/>
    <w:rsid w:val="00147A32"/>
    <w:rsid w:val="00154D98"/>
    <w:rsid w:val="001858C7"/>
    <w:rsid w:val="0019145E"/>
    <w:rsid w:val="001F4E2D"/>
    <w:rsid w:val="0022644E"/>
    <w:rsid w:val="00237BF9"/>
    <w:rsid w:val="00267C66"/>
    <w:rsid w:val="00296CA2"/>
    <w:rsid w:val="002D7E5C"/>
    <w:rsid w:val="002F08F5"/>
    <w:rsid w:val="003255AD"/>
    <w:rsid w:val="00333AA5"/>
    <w:rsid w:val="00380883"/>
    <w:rsid w:val="003F31AA"/>
    <w:rsid w:val="004111BF"/>
    <w:rsid w:val="004C344D"/>
    <w:rsid w:val="004E60AE"/>
    <w:rsid w:val="004F3A7A"/>
    <w:rsid w:val="00500EA4"/>
    <w:rsid w:val="0050241F"/>
    <w:rsid w:val="0050692D"/>
    <w:rsid w:val="0051499D"/>
    <w:rsid w:val="005572E1"/>
    <w:rsid w:val="00565847"/>
    <w:rsid w:val="005A39E9"/>
    <w:rsid w:val="005B592C"/>
    <w:rsid w:val="005E1450"/>
    <w:rsid w:val="005E61C8"/>
    <w:rsid w:val="00696D1D"/>
    <w:rsid w:val="006A3B2E"/>
    <w:rsid w:val="006D5E61"/>
    <w:rsid w:val="006D68C5"/>
    <w:rsid w:val="00725CF1"/>
    <w:rsid w:val="00734A22"/>
    <w:rsid w:val="007429A6"/>
    <w:rsid w:val="00792F56"/>
    <w:rsid w:val="007A02D0"/>
    <w:rsid w:val="007C19DC"/>
    <w:rsid w:val="007C6EDB"/>
    <w:rsid w:val="007F58D1"/>
    <w:rsid w:val="00841A12"/>
    <w:rsid w:val="00881D71"/>
    <w:rsid w:val="008A7224"/>
    <w:rsid w:val="008B7709"/>
    <w:rsid w:val="009538BD"/>
    <w:rsid w:val="009A136C"/>
    <w:rsid w:val="009D4870"/>
    <w:rsid w:val="00A1003E"/>
    <w:rsid w:val="00A1510B"/>
    <w:rsid w:val="00A24DEC"/>
    <w:rsid w:val="00A41928"/>
    <w:rsid w:val="00A933F0"/>
    <w:rsid w:val="00AB7970"/>
    <w:rsid w:val="00AC7081"/>
    <w:rsid w:val="00AD0131"/>
    <w:rsid w:val="00AE7813"/>
    <w:rsid w:val="00B668E6"/>
    <w:rsid w:val="00BB383B"/>
    <w:rsid w:val="00BD3485"/>
    <w:rsid w:val="00C06251"/>
    <w:rsid w:val="00C709E4"/>
    <w:rsid w:val="00C802E2"/>
    <w:rsid w:val="00CE50F8"/>
    <w:rsid w:val="00D106D6"/>
    <w:rsid w:val="00D10C60"/>
    <w:rsid w:val="00D12467"/>
    <w:rsid w:val="00D40270"/>
    <w:rsid w:val="00DC28DF"/>
    <w:rsid w:val="00DF0950"/>
    <w:rsid w:val="00E0375B"/>
    <w:rsid w:val="00E049BD"/>
    <w:rsid w:val="00E05058"/>
    <w:rsid w:val="00E22EC3"/>
    <w:rsid w:val="00E263FF"/>
    <w:rsid w:val="00E710FE"/>
    <w:rsid w:val="00E71B0D"/>
    <w:rsid w:val="00E745BD"/>
    <w:rsid w:val="00EA0E72"/>
    <w:rsid w:val="00F129A0"/>
    <w:rsid w:val="00F66D5F"/>
    <w:rsid w:val="00F82E9C"/>
    <w:rsid w:val="00FA2172"/>
    <w:rsid w:val="00FC061C"/>
    <w:rsid w:val="00FF6576"/>
    <w:rsid w:val="00FF7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D802"/>
  <w15:docId w15:val="{7C70199C-F1E0-4C5F-85E6-00621130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09"/>
    <w:rPr>
      <w:rFonts w:ascii="Tahoma" w:hAnsi="Tahoma" w:cs="Tahoma"/>
      <w:sz w:val="16"/>
      <w:szCs w:val="16"/>
    </w:rPr>
  </w:style>
  <w:style w:type="character" w:customStyle="1" w:styleId="thepagetitle">
    <w:name w:val="thepagetitle"/>
    <w:basedOn w:val="DefaultParagraphFont"/>
    <w:rsid w:val="008B7709"/>
  </w:style>
  <w:style w:type="character" w:styleId="Hyperlink">
    <w:name w:val="Hyperlink"/>
    <w:basedOn w:val="DefaultParagraphFont"/>
    <w:uiPriority w:val="99"/>
    <w:unhideWhenUsed/>
    <w:rsid w:val="007A02D0"/>
    <w:rPr>
      <w:color w:val="0000FF" w:themeColor="hyperlink"/>
      <w:u w:val="single"/>
    </w:rPr>
  </w:style>
  <w:style w:type="paragraph" w:styleId="ListParagraph">
    <w:name w:val="List Paragraph"/>
    <w:basedOn w:val="Normal"/>
    <w:uiPriority w:val="34"/>
    <w:qFormat/>
    <w:rsid w:val="002F08F5"/>
    <w:pPr>
      <w:ind w:left="720"/>
      <w:contextualSpacing/>
    </w:pPr>
  </w:style>
  <w:style w:type="character" w:styleId="FollowedHyperlink">
    <w:name w:val="FollowedHyperlink"/>
    <w:basedOn w:val="DefaultParagraphFont"/>
    <w:uiPriority w:val="99"/>
    <w:semiHidden/>
    <w:unhideWhenUsed/>
    <w:rsid w:val="00E0375B"/>
    <w:rPr>
      <w:color w:val="800080" w:themeColor="followedHyperlink"/>
      <w:u w:val="single"/>
    </w:rPr>
  </w:style>
  <w:style w:type="paragraph" w:styleId="NormalWeb">
    <w:name w:val="Normal (Web)"/>
    <w:basedOn w:val="Normal"/>
    <w:uiPriority w:val="99"/>
    <w:unhideWhenUsed/>
    <w:rsid w:val="003F3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F129A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129A0"/>
    <w:rPr>
      <w:rFonts w:ascii="Calibri" w:hAnsi="Calibri" w:cs="Calibri"/>
    </w:rPr>
  </w:style>
  <w:style w:type="character" w:styleId="Strong">
    <w:name w:val="Strong"/>
    <w:basedOn w:val="DefaultParagraphFont"/>
    <w:uiPriority w:val="22"/>
    <w:qFormat/>
    <w:rsid w:val="00F129A0"/>
    <w:rPr>
      <w:b/>
      <w:bCs/>
    </w:rPr>
  </w:style>
  <w:style w:type="character" w:styleId="Emphasis">
    <w:name w:val="Emphasis"/>
    <w:basedOn w:val="DefaultParagraphFont"/>
    <w:uiPriority w:val="20"/>
    <w:qFormat/>
    <w:rsid w:val="001F4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5444">
      <w:bodyDiv w:val="1"/>
      <w:marLeft w:val="0"/>
      <w:marRight w:val="0"/>
      <w:marTop w:val="0"/>
      <w:marBottom w:val="0"/>
      <w:divBdr>
        <w:top w:val="none" w:sz="0" w:space="0" w:color="auto"/>
        <w:left w:val="none" w:sz="0" w:space="0" w:color="auto"/>
        <w:bottom w:val="none" w:sz="0" w:space="0" w:color="auto"/>
        <w:right w:val="none" w:sz="0" w:space="0" w:color="auto"/>
      </w:divBdr>
    </w:div>
    <w:div w:id="153878749">
      <w:bodyDiv w:val="1"/>
      <w:marLeft w:val="0"/>
      <w:marRight w:val="0"/>
      <w:marTop w:val="0"/>
      <w:marBottom w:val="0"/>
      <w:divBdr>
        <w:top w:val="none" w:sz="0" w:space="0" w:color="auto"/>
        <w:left w:val="none" w:sz="0" w:space="0" w:color="auto"/>
        <w:bottom w:val="none" w:sz="0" w:space="0" w:color="auto"/>
        <w:right w:val="none" w:sz="0" w:space="0" w:color="auto"/>
      </w:divBdr>
    </w:div>
    <w:div w:id="212664448">
      <w:bodyDiv w:val="1"/>
      <w:marLeft w:val="0"/>
      <w:marRight w:val="0"/>
      <w:marTop w:val="0"/>
      <w:marBottom w:val="0"/>
      <w:divBdr>
        <w:top w:val="none" w:sz="0" w:space="0" w:color="auto"/>
        <w:left w:val="none" w:sz="0" w:space="0" w:color="auto"/>
        <w:bottom w:val="none" w:sz="0" w:space="0" w:color="auto"/>
        <w:right w:val="none" w:sz="0" w:space="0" w:color="auto"/>
      </w:divBdr>
    </w:div>
    <w:div w:id="325977679">
      <w:bodyDiv w:val="1"/>
      <w:marLeft w:val="0"/>
      <w:marRight w:val="0"/>
      <w:marTop w:val="0"/>
      <w:marBottom w:val="0"/>
      <w:divBdr>
        <w:top w:val="none" w:sz="0" w:space="0" w:color="auto"/>
        <w:left w:val="none" w:sz="0" w:space="0" w:color="auto"/>
        <w:bottom w:val="none" w:sz="0" w:space="0" w:color="auto"/>
        <w:right w:val="none" w:sz="0" w:space="0" w:color="auto"/>
      </w:divBdr>
    </w:div>
    <w:div w:id="561797952">
      <w:bodyDiv w:val="1"/>
      <w:marLeft w:val="0"/>
      <w:marRight w:val="0"/>
      <w:marTop w:val="0"/>
      <w:marBottom w:val="0"/>
      <w:divBdr>
        <w:top w:val="none" w:sz="0" w:space="0" w:color="auto"/>
        <w:left w:val="none" w:sz="0" w:space="0" w:color="auto"/>
        <w:bottom w:val="none" w:sz="0" w:space="0" w:color="auto"/>
        <w:right w:val="none" w:sz="0" w:space="0" w:color="auto"/>
      </w:divBdr>
    </w:div>
    <w:div w:id="565651444">
      <w:bodyDiv w:val="1"/>
      <w:marLeft w:val="0"/>
      <w:marRight w:val="0"/>
      <w:marTop w:val="0"/>
      <w:marBottom w:val="0"/>
      <w:divBdr>
        <w:top w:val="none" w:sz="0" w:space="0" w:color="auto"/>
        <w:left w:val="none" w:sz="0" w:space="0" w:color="auto"/>
        <w:bottom w:val="none" w:sz="0" w:space="0" w:color="auto"/>
        <w:right w:val="none" w:sz="0" w:space="0" w:color="auto"/>
      </w:divBdr>
    </w:div>
    <w:div w:id="585769998">
      <w:bodyDiv w:val="1"/>
      <w:marLeft w:val="0"/>
      <w:marRight w:val="0"/>
      <w:marTop w:val="0"/>
      <w:marBottom w:val="0"/>
      <w:divBdr>
        <w:top w:val="none" w:sz="0" w:space="0" w:color="auto"/>
        <w:left w:val="none" w:sz="0" w:space="0" w:color="auto"/>
        <w:bottom w:val="none" w:sz="0" w:space="0" w:color="auto"/>
        <w:right w:val="none" w:sz="0" w:space="0" w:color="auto"/>
      </w:divBdr>
    </w:div>
    <w:div w:id="632449031">
      <w:bodyDiv w:val="1"/>
      <w:marLeft w:val="0"/>
      <w:marRight w:val="0"/>
      <w:marTop w:val="0"/>
      <w:marBottom w:val="0"/>
      <w:divBdr>
        <w:top w:val="none" w:sz="0" w:space="0" w:color="auto"/>
        <w:left w:val="none" w:sz="0" w:space="0" w:color="auto"/>
        <w:bottom w:val="none" w:sz="0" w:space="0" w:color="auto"/>
        <w:right w:val="none" w:sz="0" w:space="0" w:color="auto"/>
      </w:divBdr>
    </w:div>
    <w:div w:id="679626669">
      <w:bodyDiv w:val="1"/>
      <w:marLeft w:val="0"/>
      <w:marRight w:val="0"/>
      <w:marTop w:val="0"/>
      <w:marBottom w:val="0"/>
      <w:divBdr>
        <w:top w:val="none" w:sz="0" w:space="0" w:color="auto"/>
        <w:left w:val="none" w:sz="0" w:space="0" w:color="auto"/>
        <w:bottom w:val="none" w:sz="0" w:space="0" w:color="auto"/>
        <w:right w:val="none" w:sz="0" w:space="0" w:color="auto"/>
      </w:divBdr>
    </w:div>
    <w:div w:id="760031535">
      <w:bodyDiv w:val="1"/>
      <w:marLeft w:val="0"/>
      <w:marRight w:val="0"/>
      <w:marTop w:val="0"/>
      <w:marBottom w:val="0"/>
      <w:divBdr>
        <w:top w:val="none" w:sz="0" w:space="0" w:color="auto"/>
        <w:left w:val="none" w:sz="0" w:space="0" w:color="auto"/>
        <w:bottom w:val="none" w:sz="0" w:space="0" w:color="auto"/>
        <w:right w:val="none" w:sz="0" w:space="0" w:color="auto"/>
      </w:divBdr>
    </w:div>
    <w:div w:id="889338188">
      <w:bodyDiv w:val="1"/>
      <w:marLeft w:val="0"/>
      <w:marRight w:val="0"/>
      <w:marTop w:val="0"/>
      <w:marBottom w:val="0"/>
      <w:divBdr>
        <w:top w:val="none" w:sz="0" w:space="0" w:color="auto"/>
        <w:left w:val="none" w:sz="0" w:space="0" w:color="auto"/>
        <w:bottom w:val="none" w:sz="0" w:space="0" w:color="auto"/>
        <w:right w:val="none" w:sz="0" w:space="0" w:color="auto"/>
      </w:divBdr>
    </w:div>
    <w:div w:id="1051660653">
      <w:bodyDiv w:val="1"/>
      <w:marLeft w:val="0"/>
      <w:marRight w:val="0"/>
      <w:marTop w:val="0"/>
      <w:marBottom w:val="0"/>
      <w:divBdr>
        <w:top w:val="none" w:sz="0" w:space="0" w:color="auto"/>
        <w:left w:val="none" w:sz="0" w:space="0" w:color="auto"/>
        <w:bottom w:val="none" w:sz="0" w:space="0" w:color="auto"/>
        <w:right w:val="none" w:sz="0" w:space="0" w:color="auto"/>
      </w:divBdr>
    </w:div>
    <w:div w:id="1238200381">
      <w:bodyDiv w:val="1"/>
      <w:marLeft w:val="0"/>
      <w:marRight w:val="0"/>
      <w:marTop w:val="0"/>
      <w:marBottom w:val="0"/>
      <w:divBdr>
        <w:top w:val="none" w:sz="0" w:space="0" w:color="auto"/>
        <w:left w:val="none" w:sz="0" w:space="0" w:color="auto"/>
        <w:bottom w:val="none" w:sz="0" w:space="0" w:color="auto"/>
        <w:right w:val="none" w:sz="0" w:space="0" w:color="auto"/>
      </w:divBdr>
    </w:div>
    <w:div w:id="1239821864">
      <w:bodyDiv w:val="1"/>
      <w:marLeft w:val="0"/>
      <w:marRight w:val="0"/>
      <w:marTop w:val="0"/>
      <w:marBottom w:val="0"/>
      <w:divBdr>
        <w:top w:val="none" w:sz="0" w:space="0" w:color="auto"/>
        <w:left w:val="none" w:sz="0" w:space="0" w:color="auto"/>
        <w:bottom w:val="none" w:sz="0" w:space="0" w:color="auto"/>
        <w:right w:val="none" w:sz="0" w:space="0" w:color="auto"/>
      </w:divBdr>
    </w:div>
    <w:div w:id="1302493032">
      <w:bodyDiv w:val="1"/>
      <w:marLeft w:val="0"/>
      <w:marRight w:val="0"/>
      <w:marTop w:val="0"/>
      <w:marBottom w:val="0"/>
      <w:divBdr>
        <w:top w:val="none" w:sz="0" w:space="0" w:color="auto"/>
        <w:left w:val="none" w:sz="0" w:space="0" w:color="auto"/>
        <w:bottom w:val="none" w:sz="0" w:space="0" w:color="auto"/>
        <w:right w:val="none" w:sz="0" w:space="0" w:color="auto"/>
      </w:divBdr>
    </w:div>
    <w:div w:id="1312755049">
      <w:bodyDiv w:val="1"/>
      <w:marLeft w:val="0"/>
      <w:marRight w:val="0"/>
      <w:marTop w:val="0"/>
      <w:marBottom w:val="0"/>
      <w:divBdr>
        <w:top w:val="none" w:sz="0" w:space="0" w:color="auto"/>
        <w:left w:val="none" w:sz="0" w:space="0" w:color="auto"/>
        <w:bottom w:val="none" w:sz="0" w:space="0" w:color="auto"/>
        <w:right w:val="none" w:sz="0" w:space="0" w:color="auto"/>
      </w:divBdr>
    </w:div>
    <w:div w:id="1366715891">
      <w:bodyDiv w:val="1"/>
      <w:marLeft w:val="0"/>
      <w:marRight w:val="0"/>
      <w:marTop w:val="0"/>
      <w:marBottom w:val="0"/>
      <w:divBdr>
        <w:top w:val="none" w:sz="0" w:space="0" w:color="auto"/>
        <w:left w:val="none" w:sz="0" w:space="0" w:color="auto"/>
        <w:bottom w:val="none" w:sz="0" w:space="0" w:color="auto"/>
        <w:right w:val="none" w:sz="0" w:space="0" w:color="auto"/>
      </w:divBdr>
    </w:div>
    <w:div w:id="1430394010">
      <w:bodyDiv w:val="1"/>
      <w:marLeft w:val="0"/>
      <w:marRight w:val="0"/>
      <w:marTop w:val="0"/>
      <w:marBottom w:val="0"/>
      <w:divBdr>
        <w:top w:val="none" w:sz="0" w:space="0" w:color="auto"/>
        <w:left w:val="none" w:sz="0" w:space="0" w:color="auto"/>
        <w:bottom w:val="none" w:sz="0" w:space="0" w:color="auto"/>
        <w:right w:val="none" w:sz="0" w:space="0" w:color="auto"/>
      </w:divBdr>
    </w:div>
    <w:div w:id="1758475764">
      <w:bodyDiv w:val="1"/>
      <w:marLeft w:val="0"/>
      <w:marRight w:val="0"/>
      <w:marTop w:val="0"/>
      <w:marBottom w:val="0"/>
      <w:divBdr>
        <w:top w:val="none" w:sz="0" w:space="0" w:color="auto"/>
        <w:left w:val="none" w:sz="0" w:space="0" w:color="auto"/>
        <w:bottom w:val="none" w:sz="0" w:space="0" w:color="auto"/>
        <w:right w:val="none" w:sz="0" w:space="0" w:color="auto"/>
      </w:divBdr>
    </w:div>
    <w:div w:id="1841503078">
      <w:bodyDiv w:val="1"/>
      <w:marLeft w:val="0"/>
      <w:marRight w:val="0"/>
      <w:marTop w:val="0"/>
      <w:marBottom w:val="0"/>
      <w:divBdr>
        <w:top w:val="none" w:sz="0" w:space="0" w:color="auto"/>
        <w:left w:val="none" w:sz="0" w:space="0" w:color="auto"/>
        <w:bottom w:val="none" w:sz="0" w:space="0" w:color="auto"/>
        <w:right w:val="none" w:sz="0" w:space="0" w:color="auto"/>
      </w:divBdr>
    </w:div>
    <w:div w:id="1931159054">
      <w:bodyDiv w:val="1"/>
      <w:marLeft w:val="0"/>
      <w:marRight w:val="0"/>
      <w:marTop w:val="0"/>
      <w:marBottom w:val="0"/>
      <w:divBdr>
        <w:top w:val="none" w:sz="0" w:space="0" w:color="auto"/>
        <w:left w:val="none" w:sz="0" w:space="0" w:color="auto"/>
        <w:bottom w:val="none" w:sz="0" w:space="0" w:color="auto"/>
        <w:right w:val="none" w:sz="0" w:space="0" w:color="auto"/>
      </w:divBdr>
    </w:div>
    <w:div w:id="2015650407">
      <w:bodyDiv w:val="1"/>
      <w:marLeft w:val="0"/>
      <w:marRight w:val="0"/>
      <w:marTop w:val="0"/>
      <w:marBottom w:val="0"/>
      <w:divBdr>
        <w:top w:val="none" w:sz="0" w:space="0" w:color="auto"/>
        <w:left w:val="none" w:sz="0" w:space="0" w:color="auto"/>
        <w:bottom w:val="none" w:sz="0" w:space="0" w:color="auto"/>
        <w:right w:val="none" w:sz="0" w:space="0" w:color="auto"/>
      </w:divBdr>
    </w:div>
    <w:div w:id="20571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lothian.scot.nhs.uk/COVID-19/Other%20staff%20updates/OHS%20RISK%20ASSESSMENT%20Diabetes%20Pregnancy%20and%20weakened%20immunity%20V1.pdf" TargetMode="External"/><Relationship Id="rId13" Type="http://schemas.openxmlformats.org/officeDocument/2006/relationships/hyperlink" Target="mailto:covid19recruitment@nhslothian.scot.nhs.uk" TargetMode="External"/><Relationship Id="rId18" Type="http://schemas.openxmlformats.org/officeDocument/2006/relationships/hyperlink" Target="http://www.nipcm.hps.scot.nhs.uk/media/1496/2020-3-16-appendix-11-v17.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p.com/en_gb/united-kingdom/home/products-and-services/faqs-for-uk-emergency-services--bp-customers-and-partners.html" TargetMode="External"/><Relationship Id="rId7" Type="http://schemas.openxmlformats.org/officeDocument/2006/relationships/hyperlink" Target="mailto:OHenquiries@nhslothian.scot.nhs.uk" TargetMode="External"/><Relationship Id="rId12" Type="http://schemas.openxmlformats.org/officeDocument/2006/relationships/hyperlink" Target="https://apply.jobs.scot.nhs.uk/vacancies.aspx" TargetMode="External"/><Relationship Id="rId17" Type="http://schemas.openxmlformats.org/officeDocument/2006/relationships/hyperlink" Target="http://intranet.lothian.scot.nhs.uk/COVID-19/Pages/Infection-Control-Information.aspx" TargetMode="External"/><Relationship Id="rId25" Type="http://schemas.openxmlformats.org/officeDocument/2006/relationships/hyperlink" Target="https://www.gov.scot/coronavirus-covid-19/" TargetMode="External"/><Relationship Id="rId2" Type="http://schemas.openxmlformats.org/officeDocument/2006/relationships/styles" Target="styles.xml"/><Relationship Id="rId16" Type="http://schemas.openxmlformats.org/officeDocument/2006/relationships/hyperlink" Target="http://intranet.lothian.scot.nhs.uk/HR/az/eESS/Pages/default.aspx" TargetMode="External"/><Relationship Id="rId20" Type="http://schemas.openxmlformats.org/officeDocument/2006/relationships/hyperlink" Target="http://intranet.lothian.scot.nhs.uk/Directory/NursingMidwifery/COVID19/Training/Pages/default.aspx" TargetMode="External"/><Relationship Id="rId1" Type="http://schemas.openxmlformats.org/officeDocument/2006/relationships/numbering" Target="numbering.xml"/><Relationship Id="rId6" Type="http://schemas.openxmlformats.org/officeDocument/2006/relationships/hyperlink" Target="file:///C:\Users\judith.mackay\AppData\Local\Microsoft\Windows\INetCache\Content.Outlook\2DQ4U6UK\COVID%20SPEEDREAD%2016%20MARCH%20(2).docx" TargetMode="External"/><Relationship Id="rId11" Type="http://schemas.openxmlformats.org/officeDocument/2006/relationships/hyperlink" Target="mailto:Covid19@nhslothian.scot.nhs.uk" TargetMode="External"/><Relationship Id="rId24" Type="http://schemas.openxmlformats.org/officeDocument/2006/relationships/hyperlink" Target="https://www.gov.uk/government/publications/coronavirus-action-plan/coronavirus-action-plan-a-guide-to-what-you-can-expect-across-the-uk" TargetMode="External"/><Relationship Id="rId5" Type="http://schemas.openxmlformats.org/officeDocument/2006/relationships/image" Target="media/image1.jpeg"/><Relationship Id="rId15" Type="http://schemas.openxmlformats.org/officeDocument/2006/relationships/hyperlink" Target="http://intranet.lothian.scot.nhs.uk/COVID-19/Other%20staff%20updates/Working%20from%20Home%20Guidance%20-%20COVID-19%20(3).pdf" TargetMode="External"/><Relationship Id="rId23" Type="http://schemas.openxmlformats.org/officeDocument/2006/relationships/hyperlink" Target="https://www.who.int/emergencies/diseases/novel-coronavirus-2019" TargetMode="External"/><Relationship Id="rId10" Type="http://schemas.openxmlformats.org/officeDocument/2006/relationships/hyperlink" Target="http://intranet.lothian.scot.nhs.uk/COVID-19/Other%20staff%20updates/Staff%20testing%20for%20coronavirus%20(COVID-19).docx.pdf" TargetMode="External"/><Relationship Id="rId19" Type="http://schemas.openxmlformats.org/officeDocument/2006/relationships/hyperlink" Target="https://vimeo.com/nhslothian" TargetMode="External"/><Relationship Id="rId4" Type="http://schemas.openxmlformats.org/officeDocument/2006/relationships/webSettings" Target="webSettings.xml"/><Relationship Id="rId9" Type="http://schemas.openxmlformats.org/officeDocument/2006/relationships/hyperlink" Target="mailto:OHenquiries@nhslothian.scot.nhs.uk" TargetMode="External"/><Relationship Id="rId14" Type="http://schemas.openxmlformats.org/officeDocument/2006/relationships/hyperlink" Target="https://www.nhslothian.scot/GetInvolved/Volunteering/Pages/default.aspx" TargetMode="External"/><Relationship Id="rId22" Type="http://schemas.openxmlformats.org/officeDocument/2006/relationships/hyperlink" Target="https://www.hps.scot.nhs.uk/a-to-z-of-topics/wuhan-novel-coronavir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Benzies</dc:creator>
  <cp:lastModifiedBy>Mackay, Judith</cp:lastModifiedBy>
  <cp:revision>3</cp:revision>
  <dcterms:created xsi:type="dcterms:W3CDTF">2020-03-25T17:46:00Z</dcterms:created>
  <dcterms:modified xsi:type="dcterms:W3CDTF">2020-03-25T17:51:00Z</dcterms:modified>
</cp:coreProperties>
</file>