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A" w:rsidRPr="0094492E" w:rsidRDefault="00EA305A">
      <w:pPr>
        <w:rPr>
          <w:b/>
          <w:u w:val="single"/>
        </w:rPr>
      </w:pPr>
    </w:p>
    <w:p w:rsidR="0094492E" w:rsidRPr="0094492E" w:rsidRDefault="0094492E" w:rsidP="0094492E">
      <w:pPr>
        <w:rPr>
          <w:b/>
          <w:u w:val="single"/>
        </w:rPr>
      </w:pPr>
      <w:r w:rsidRPr="0094492E">
        <w:rPr>
          <w:b/>
          <w:u w:val="single"/>
        </w:rPr>
        <w:t>IMPORTANT INFORMATION REGARDING E-REFERRALS TO ORAL SURGERY</w:t>
      </w:r>
    </w:p>
    <w:p w:rsidR="00347CEB" w:rsidRDefault="00214665" w:rsidP="00856F4B">
      <w:pPr>
        <w:spacing w:line="240" w:lineRule="auto"/>
      </w:pPr>
      <w:r>
        <w:t xml:space="preserve">Over the past two years the Oral </w:t>
      </w:r>
      <w:r w:rsidR="00347CEB">
        <w:t>H</w:t>
      </w:r>
      <w:r>
        <w:t xml:space="preserve">ealth Service has </w:t>
      </w:r>
      <w:r w:rsidR="00E95F28">
        <w:t>been working to implement e</w:t>
      </w:r>
      <w:r w:rsidR="00347CEB">
        <w:t xml:space="preserve">-Triage </w:t>
      </w:r>
      <w:r w:rsidR="00E95F28">
        <w:t>for Oral Surgery/Oral Medicine patients by way of</w:t>
      </w:r>
      <w:r w:rsidR="00347CEB">
        <w:t xml:space="preserve"> a </w:t>
      </w:r>
      <w:r w:rsidR="00E95F28">
        <w:t>dedicated, centralised triage at</w:t>
      </w:r>
      <w:r>
        <w:t xml:space="preserve"> St John’s Hospital.</w:t>
      </w:r>
      <w:r w:rsidR="00E95F28">
        <w:t xml:space="preserve">  As of 8 May 2017 a</w:t>
      </w:r>
      <w:r w:rsidR="00347CEB">
        <w:t>ll patients referred from practice</w:t>
      </w:r>
      <w:r w:rsidR="00E95F28">
        <w:t xml:space="preserve">s to </w:t>
      </w:r>
      <w:r w:rsidR="00347CEB">
        <w:t xml:space="preserve">Oral </w:t>
      </w:r>
      <w:r w:rsidR="00E95F28">
        <w:t xml:space="preserve">Surgery/Oral Medicine throughout Lothian </w:t>
      </w:r>
      <w:r w:rsidR="00347CEB">
        <w:t>will be</w:t>
      </w:r>
      <w:r w:rsidR="00E95F28">
        <w:t xml:space="preserve"> triaged by the SJH </w:t>
      </w:r>
      <w:r w:rsidR="006E0BD6">
        <w:t>team.</w:t>
      </w:r>
    </w:p>
    <w:p w:rsidR="00856F4B" w:rsidRDefault="00E95F28" w:rsidP="00856F4B">
      <w:pPr>
        <w:spacing w:line="240" w:lineRule="auto"/>
      </w:pPr>
      <w:r>
        <w:t xml:space="preserve">With the implementation of e-Triage, it has been necessary </w:t>
      </w:r>
      <w:r w:rsidR="00347CEB">
        <w:t xml:space="preserve">to </w:t>
      </w:r>
      <w:r>
        <w:t xml:space="preserve">make a change to </w:t>
      </w:r>
      <w:r w:rsidR="00347CEB">
        <w:t>the named location for submitting referrals</w:t>
      </w:r>
      <w:r>
        <w:t xml:space="preserve"> via SCI Gateway.  Unfortunately</w:t>
      </w:r>
      <w:r w:rsidR="00E777C1">
        <w:t xml:space="preserve"> </w:t>
      </w:r>
      <w:r>
        <w:t>this change has not been fully communicated to Dental Practices</w:t>
      </w:r>
      <w:r w:rsidR="00214665">
        <w:t>.</w:t>
      </w:r>
      <w:r w:rsidR="006E0BD6">
        <w:t xml:space="preserve"> </w:t>
      </w:r>
      <w:r>
        <w:t xml:space="preserve"> W</w:t>
      </w:r>
      <w:r w:rsidR="006E0BD6">
        <w:t xml:space="preserve">e </w:t>
      </w:r>
      <w:r>
        <w:t xml:space="preserve">would like to take this opportunity to </w:t>
      </w:r>
      <w:r w:rsidR="006E0BD6">
        <w:t xml:space="preserve">apologise for the inconvenience this has caused and </w:t>
      </w:r>
      <w:r>
        <w:t>r</w:t>
      </w:r>
      <w:r w:rsidR="006E0BD6">
        <w:t>eassure</w:t>
      </w:r>
      <w:r>
        <w:t xml:space="preserve"> everyone that </w:t>
      </w:r>
      <w:r w:rsidR="006E0BD6">
        <w:t>referral</w:t>
      </w:r>
      <w:r>
        <w:t>s</w:t>
      </w:r>
      <w:r w:rsidR="006E0BD6">
        <w:t xml:space="preserve"> </w:t>
      </w:r>
      <w:r>
        <w:t xml:space="preserve">have been </w:t>
      </w:r>
      <w:r w:rsidR="006E0BD6">
        <w:t>processed as soon as it is received</w:t>
      </w:r>
      <w:r>
        <w:t xml:space="preserve"> either on paper or via SCI Gateway to an EDI location</w:t>
      </w:r>
      <w:r w:rsidR="006E0BD6">
        <w:t>.</w:t>
      </w:r>
    </w:p>
    <w:p w:rsidR="00347CEB" w:rsidRDefault="00E95F28" w:rsidP="00856F4B">
      <w:pPr>
        <w:spacing w:line="240" w:lineRule="auto"/>
      </w:pPr>
      <w:r>
        <w:t xml:space="preserve">Moving forward the details of the new </w:t>
      </w:r>
      <w:r w:rsidR="006E0BD6">
        <w:t>locatio</w:t>
      </w:r>
      <w:r>
        <w:t>n for submitting SCI Gateway Oral Surgery/Oral Medicine referrals is undernoted:</w:t>
      </w:r>
    </w:p>
    <w:tbl>
      <w:tblPr>
        <w:tblpPr w:leftFromText="180" w:rightFromText="180" w:vertAnchor="text" w:horzAnchor="margin" w:tblpY="94"/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76"/>
      </w:tblGrid>
      <w:tr w:rsidR="00347CEB" w:rsidTr="00856F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CEB" w:rsidRDefault="00347CEB" w:rsidP="00347CEB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Specialty move from the Edinburgh Dental Institute to St Johns' Hospital for Oral Medicine and Oral Surgery</w:t>
            </w:r>
          </w:p>
        </w:tc>
      </w:tr>
      <w:tr w:rsidR="00347CEB" w:rsidTr="00856F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CEB" w:rsidRDefault="00347CEB" w:rsidP="006E0BD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Oral Medicine and Oral Surgery </w:t>
            </w:r>
            <w:r w:rsidR="006E0BD6">
              <w:rPr>
                <w:rFonts w:ascii="Tahoma" w:hAnsi="Tahoma" w:cs="Tahoma"/>
                <w:color w:val="000000"/>
                <w:sz w:val="18"/>
                <w:szCs w:val="18"/>
              </w:rPr>
              <w:t xml:space="preserve">triaging has been relocated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from the Edinburgh Dental Institute to St Johns' Hospital. Please use the following route in the Gateway Tree for all future referrals: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SCI Gateway route: </w:t>
            </w:r>
            <w:r w:rsidRPr="006E0BD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SJH - Oral Medicine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 </w:t>
            </w:r>
            <w:r w:rsidRPr="006E0BD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Oral Surgery- L Basic Sign Referral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SJH - Oral Medicine or Oral Surgery - L Advice Only </w:t>
            </w:r>
          </w:p>
        </w:tc>
      </w:tr>
    </w:tbl>
    <w:p w:rsidR="00E95F28" w:rsidRDefault="00E95F28" w:rsidP="00856F4B">
      <w:pPr>
        <w:spacing w:line="240" w:lineRule="auto"/>
      </w:pPr>
    </w:p>
    <w:p w:rsidR="00856F4B" w:rsidRDefault="00E95F28" w:rsidP="00856F4B">
      <w:pPr>
        <w:spacing w:line="240" w:lineRule="auto"/>
      </w:pPr>
      <w:r>
        <w:t xml:space="preserve">Whilst we appreciate that Dental Practices may not be able to upload patient demographic details onto SCI Gateway electronically, </w:t>
      </w:r>
      <w:r w:rsidR="00E777C1">
        <w:t>i</w:t>
      </w:r>
      <w:r>
        <w:t xml:space="preserve">t is </w:t>
      </w:r>
      <w:r w:rsidR="006E0BD6">
        <w:t xml:space="preserve">imperative that </w:t>
      </w:r>
      <w:r>
        <w:t>all</w:t>
      </w:r>
      <w:r w:rsidR="006E0BD6">
        <w:t xml:space="preserve"> patient details are</w:t>
      </w:r>
      <w:r>
        <w:t xml:space="preserve"> accurate,</w:t>
      </w:r>
      <w:r w:rsidR="006E0BD6">
        <w:t xml:space="preserve"> up</w:t>
      </w:r>
      <w:r>
        <w:t>-</w:t>
      </w:r>
      <w:r w:rsidR="006E0BD6">
        <w:t>to</w:t>
      </w:r>
      <w:r>
        <w:t>-</w:t>
      </w:r>
      <w:r w:rsidR="006E0BD6">
        <w:t>date</w:t>
      </w:r>
      <w:r w:rsidR="00856F4B">
        <w:t xml:space="preserve"> and included in your referral</w:t>
      </w:r>
      <w:r w:rsidR="006E0BD6">
        <w:t>.</w:t>
      </w:r>
      <w:r>
        <w:t xml:space="preserve">  Incomplete and inaccurate information serves to delay referrals.</w:t>
      </w:r>
    </w:p>
    <w:p w:rsidR="006E0BD6" w:rsidRDefault="006E0BD6">
      <w:r>
        <w:t>Please ensure the following details are included:</w:t>
      </w:r>
    </w:p>
    <w:p w:rsidR="006E0BD6" w:rsidRDefault="00856F4B" w:rsidP="006E0BD6">
      <w:pPr>
        <w:pStyle w:val="ListParagraph"/>
        <w:numPr>
          <w:ilvl w:val="0"/>
          <w:numId w:val="1"/>
        </w:numPr>
      </w:pPr>
      <w:r>
        <w:t xml:space="preserve">Full </w:t>
      </w:r>
      <w:r w:rsidR="00E95F28">
        <w:t xml:space="preserve">Patient </w:t>
      </w:r>
      <w:r w:rsidR="006E0BD6">
        <w:t>Name</w:t>
      </w:r>
    </w:p>
    <w:p w:rsidR="006E0BD6" w:rsidRDefault="006E0BD6" w:rsidP="006E0BD6">
      <w:pPr>
        <w:pStyle w:val="ListParagraph"/>
        <w:numPr>
          <w:ilvl w:val="0"/>
          <w:numId w:val="1"/>
        </w:numPr>
      </w:pPr>
      <w:r>
        <w:t>Address</w:t>
      </w:r>
      <w:r w:rsidR="00E95F28">
        <w:t xml:space="preserve"> (including postcode)</w:t>
      </w:r>
    </w:p>
    <w:p w:rsidR="00856F4B" w:rsidRDefault="00856F4B" w:rsidP="006E0BD6">
      <w:pPr>
        <w:pStyle w:val="ListParagraph"/>
        <w:numPr>
          <w:ilvl w:val="0"/>
          <w:numId w:val="1"/>
        </w:numPr>
      </w:pPr>
      <w:r>
        <w:t>Contact Telephone Details</w:t>
      </w:r>
    </w:p>
    <w:p w:rsidR="00347CEB" w:rsidRDefault="00E95F28" w:rsidP="006E0BD6">
      <w:pPr>
        <w:pStyle w:val="ListParagraph"/>
        <w:numPr>
          <w:ilvl w:val="0"/>
          <w:numId w:val="1"/>
        </w:numPr>
      </w:pPr>
      <w:r>
        <w:t>Date o</w:t>
      </w:r>
      <w:r w:rsidR="00856F4B">
        <w:t>f B</w:t>
      </w:r>
      <w:r w:rsidR="006E0BD6">
        <w:t>irth</w:t>
      </w:r>
    </w:p>
    <w:p w:rsidR="006E0BD6" w:rsidRDefault="006E0BD6" w:rsidP="006E0BD6">
      <w:pPr>
        <w:pStyle w:val="ListParagraph"/>
        <w:numPr>
          <w:ilvl w:val="0"/>
          <w:numId w:val="1"/>
        </w:numPr>
      </w:pPr>
      <w:r>
        <w:t>CHI Number</w:t>
      </w:r>
      <w:r w:rsidR="00E95F28">
        <w:t xml:space="preserve"> (if available)</w:t>
      </w:r>
    </w:p>
    <w:p w:rsidR="00E95F28" w:rsidRDefault="006E0BD6" w:rsidP="0094492E">
      <w:pPr>
        <w:pStyle w:val="ListParagraph"/>
        <w:numPr>
          <w:ilvl w:val="0"/>
          <w:numId w:val="1"/>
        </w:numPr>
      </w:pPr>
      <w:r>
        <w:t>GP &amp; GDP’</w:t>
      </w:r>
      <w:r w:rsidR="00856F4B">
        <w:t>s A</w:t>
      </w:r>
      <w:r>
        <w:t>ddress</w:t>
      </w:r>
    </w:p>
    <w:p w:rsidR="00856F4B" w:rsidRDefault="00856F4B">
      <w:r>
        <w:t>If you experience any further issues please contact the address below:</w:t>
      </w:r>
    </w:p>
    <w:p w:rsidR="00856F4B" w:rsidRDefault="0077628F">
      <w:hyperlink r:id="rId5" w:history="1">
        <w:r w:rsidR="00856F4B">
          <w:rPr>
            <w:rStyle w:val="Hyperlink"/>
            <w:sz w:val="24"/>
            <w:szCs w:val="24"/>
          </w:rPr>
          <w:t>GMSFacs@nhslothian.scot.nhs.uk</w:t>
        </w:r>
      </w:hyperlink>
    </w:p>
    <w:p w:rsidR="00347CEB" w:rsidRDefault="00347CEB"/>
    <w:p w:rsidR="00347CEB" w:rsidRDefault="00347CEB"/>
    <w:p w:rsidR="00347CEB" w:rsidRDefault="00347CEB"/>
    <w:sectPr w:rsidR="00347CEB" w:rsidSect="00EA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1BE"/>
    <w:multiLevelType w:val="hybridMultilevel"/>
    <w:tmpl w:val="54A47D86"/>
    <w:lvl w:ilvl="0" w:tplc="8F88C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4665"/>
    <w:rsid w:val="00214665"/>
    <w:rsid w:val="00347CEB"/>
    <w:rsid w:val="005002D2"/>
    <w:rsid w:val="006E0BD6"/>
    <w:rsid w:val="006F68F3"/>
    <w:rsid w:val="0077628F"/>
    <w:rsid w:val="00856F4B"/>
    <w:rsid w:val="0094492E"/>
    <w:rsid w:val="00B847AA"/>
    <w:rsid w:val="00D15611"/>
    <w:rsid w:val="00E352C4"/>
    <w:rsid w:val="00E777C1"/>
    <w:rsid w:val="00E95F28"/>
    <w:rsid w:val="00EA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6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SFacs@nhslothian.sco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Pearson</dc:creator>
  <cp:lastModifiedBy>louise.hockaday</cp:lastModifiedBy>
  <cp:revision>2</cp:revision>
  <cp:lastPrinted>2017-05-19T08:55:00Z</cp:lastPrinted>
  <dcterms:created xsi:type="dcterms:W3CDTF">2017-05-22T08:15:00Z</dcterms:created>
  <dcterms:modified xsi:type="dcterms:W3CDTF">2017-05-22T08:15:00Z</dcterms:modified>
</cp:coreProperties>
</file>