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
        <w:gridCol w:w="478"/>
        <w:gridCol w:w="479"/>
        <w:gridCol w:w="478"/>
        <w:gridCol w:w="478"/>
        <w:gridCol w:w="479"/>
        <w:gridCol w:w="478"/>
        <w:gridCol w:w="479"/>
      </w:tblGrid>
      <w:tr w:rsidR="00CC23F8" w:rsidRPr="00B12766" w:rsidTr="00B12766">
        <w:tc>
          <w:tcPr>
            <w:tcW w:w="478" w:type="dxa"/>
          </w:tcPr>
          <w:p w:rsidR="00CC23F8" w:rsidRPr="00B12766" w:rsidRDefault="00CC23F8" w:rsidP="00B12766">
            <w:pPr>
              <w:spacing w:after="0" w:line="240" w:lineRule="auto"/>
              <w:jc w:val="center"/>
            </w:pPr>
            <w:r w:rsidRPr="00B12766">
              <w:t>1</w:t>
            </w:r>
          </w:p>
        </w:tc>
        <w:tc>
          <w:tcPr>
            <w:tcW w:w="478" w:type="dxa"/>
          </w:tcPr>
          <w:p w:rsidR="00CC23F8" w:rsidRPr="00B12766" w:rsidRDefault="00CC23F8" w:rsidP="00B12766">
            <w:pPr>
              <w:spacing w:after="0" w:line="240" w:lineRule="auto"/>
              <w:jc w:val="center"/>
            </w:pPr>
          </w:p>
        </w:tc>
        <w:tc>
          <w:tcPr>
            <w:tcW w:w="479" w:type="dxa"/>
          </w:tcPr>
          <w:p w:rsidR="00CC23F8" w:rsidRPr="00B12766" w:rsidRDefault="00CC23F8" w:rsidP="00B12766">
            <w:pPr>
              <w:spacing w:after="0" w:line="240" w:lineRule="auto"/>
              <w:jc w:val="center"/>
            </w:pPr>
            <w:r w:rsidRPr="00B12766">
              <w:t>2</w:t>
            </w:r>
          </w:p>
        </w:tc>
        <w:tc>
          <w:tcPr>
            <w:tcW w:w="478" w:type="dxa"/>
          </w:tcPr>
          <w:p w:rsidR="00CC23F8" w:rsidRPr="00B12766" w:rsidRDefault="00CC23F8" w:rsidP="00B12766">
            <w:pPr>
              <w:spacing w:after="0" w:line="240" w:lineRule="auto"/>
              <w:jc w:val="center"/>
            </w:pPr>
          </w:p>
        </w:tc>
        <w:tc>
          <w:tcPr>
            <w:tcW w:w="478" w:type="dxa"/>
          </w:tcPr>
          <w:p w:rsidR="00CC23F8" w:rsidRPr="00B12766" w:rsidRDefault="00CC23F8" w:rsidP="00B12766">
            <w:pPr>
              <w:spacing w:after="0" w:line="240" w:lineRule="auto"/>
              <w:jc w:val="center"/>
            </w:pPr>
            <w:r w:rsidRPr="00B12766">
              <w:t>3</w:t>
            </w:r>
          </w:p>
        </w:tc>
        <w:tc>
          <w:tcPr>
            <w:tcW w:w="479" w:type="dxa"/>
          </w:tcPr>
          <w:p w:rsidR="00CC23F8" w:rsidRPr="00B12766" w:rsidRDefault="00CC23F8" w:rsidP="00B12766">
            <w:pPr>
              <w:spacing w:after="0" w:line="240" w:lineRule="auto"/>
              <w:jc w:val="center"/>
            </w:pPr>
          </w:p>
        </w:tc>
        <w:tc>
          <w:tcPr>
            <w:tcW w:w="478" w:type="dxa"/>
          </w:tcPr>
          <w:p w:rsidR="00CC23F8" w:rsidRPr="00B12766" w:rsidRDefault="00CC23F8" w:rsidP="00B12766">
            <w:pPr>
              <w:spacing w:after="0" w:line="240" w:lineRule="auto"/>
              <w:jc w:val="center"/>
            </w:pPr>
            <w:r w:rsidRPr="00B12766">
              <w:t>4</w:t>
            </w:r>
          </w:p>
        </w:tc>
        <w:tc>
          <w:tcPr>
            <w:tcW w:w="479" w:type="dxa"/>
          </w:tcPr>
          <w:p w:rsidR="00CC23F8" w:rsidRPr="00B12766" w:rsidRDefault="00CC23F8" w:rsidP="00B12766">
            <w:pPr>
              <w:spacing w:after="0" w:line="240" w:lineRule="auto"/>
              <w:jc w:val="center"/>
            </w:pPr>
          </w:p>
        </w:tc>
      </w:tr>
    </w:tbl>
    <w:p w:rsidR="00CC23F8" w:rsidRPr="00AC092B" w:rsidRDefault="00CC23F8">
      <w:pPr>
        <w:rPr>
          <w:rFonts w:ascii="Arial" w:hAnsi="Arial" w:cs="Arial"/>
          <w:sz w:val="20"/>
          <w:szCs w:val="20"/>
        </w:rPr>
      </w:pPr>
      <w:r w:rsidRPr="00AC092B">
        <w:rPr>
          <w:rFonts w:ascii="Arial" w:hAnsi="Arial" w:cs="Arial"/>
          <w:b/>
          <w:sz w:val="20"/>
          <w:szCs w:val="20"/>
          <w:u w:val="single"/>
        </w:rPr>
        <w:t>NHS Lothian Independent Contractors Complaint Returns – 1</w:t>
      </w:r>
      <w:r w:rsidRPr="00AC092B">
        <w:rPr>
          <w:rFonts w:ascii="Arial" w:hAnsi="Arial" w:cs="Arial"/>
          <w:b/>
          <w:sz w:val="20"/>
          <w:szCs w:val="20"/>
          <w:u w:val="single"/>
          <w:vertAlign w:val="superscript"/>
        </w:rPr>
        <w:t>st</w:t>
      </w:r>
      <w:r w:rsidRPr="00AC092B">
        <w:rPr>
          <w:rFonts w:ascii="Arial" w:hAnsi="Arial" w:cs="Arial"/>
          <w:b/>
          <w:sz w:val="20"/>
          <w:szCs w:val="20"/>
          <w:u w:val="single"/>
        </w:rPr>
        <w:t xml:space="preserve"> April 201</w:t>
      </w:r>
      <w:r w:rsidR="006B5E5B">
        <w:rPr>
          <w:rFonts w:ascii="Arial" w:hAnsi="Arial" w:cs="Arial"/>
          <w:b/>
          <w:sz w:val="20"/>
          <w:szCs w:val="20"/>
          <w:u w:val="single"/>
        </w:rPr>
        <w:t>6</w:t>
      </w:r>
      <w:r w:rsidRPr="00AC092B">
        <w:rPr>
          <w:rFonts w:ascii="Arial" w:hAnsi="Arial" w:cs="Arial"/>
          <w:b/>
          <w:sz w:val="20"/>
          <w:szCs w:val="20"/>
          <w:u w:val="single"/>
        </w:rPr>
        <w:t xml:space="preserve"> to 31</w:t>
      </w:r>
      <w:r w:rsidRPr="00AC092B">
        <w:rPr>
          <w:rFonts w:ascii="Arial" w:hAnsi="Arial" w:cs="Arial"/>
          <w:b/>
          <w:sz w:val="20"/>
          <w:szCs w:val="20"/>
          <w:u w:val="single"/>
          <w:vertAlign w:val="superscript"/>
        </w:rPr>
        <w:t>st</w:t>
      </w:r>
      <w:r w:rsidRPr="00AC092B">
        <w:rPr>
          <w:rFonts w:ascii="Arial" w:hAnsi="Arial" w:cs="Arial"/>
          <w:b/>
          <w:sz w:val="20"/>
          <w:szCs w:val="20"/>
          <w:u w:val="single"/>
        </w:rPr>
        <w:t xml:space="preserve"> March 201</w:t>
      </w:r>
      <w:r w:rsidR="006B5E5B">
        <w:rPr>
          <w:rFonts w:ascii="Arial" w:hAnsi="Arial" w:cs="Arial"/>
          <w:b/>
          <w:sz w:val="20"/>
          <w:szCs w:val="20"/>
          <w:u w:val="single"/>
        </w:rPr>
        <w:t>7</w:t>
      </w:r>
      <w:r>
        <w:rPr>
          <w:rFonts w:ascii="Arial" w:hAnsi="Arial" w:cs="Arial"/>
          <w:sz w:val="20"/>
          <w:szCs w:val="20"/>
        </w:rPr>
        <w:t xml:space="preserve">           </w:t>
      </w:r>
      <w:r w:rsidRPr="00AC092B">
        <w:rPr>
          <w:rFonts w:ascii="Arial" w:hAnsi="Arial" w:cs="Arial"/>
          <w:sz w:val="20"/>
          <w:szCs w:val="20"/>
        </w:rPr>
        <w:t xml:space="preserve">Quarter </w:t>
      </w:r>
    </w:p>
    <w:p w:rsidR="00CC23F8" w:rsidRPr="00AC092B" w:rsidRDefault="00CC23F8">
      <w:pPr>
        <w:rPr>
          <w:rFonts w:ascii="Arial" w:hAnsi="Arial" w:cs="Arial"/>
          <w:b/>
          <w:bCs/>
          <w:sz w:val="20"/>
          <w:szCs w:val="20"/>
          <w:lang w:eastAsia="en-GB"/>
        </w:rPr>
      </w:pPr>
    </w:p>
    <w:p w:rsidR="00CC23F8" w:rsidRPr="00AC092B" w:rsidRDefault="00CC23F8">
      <w:pPr>
        <w:rPr>
          <w:rFonts w:ascii="Arial" w:hAnsi="Arial" w:cs="Arial"/>
          <w:b/>
          <w:bCs/>
          <w:sz w:val="20"/>
          <w:szCs w:val="20"/>
          <w:lang w:eastAsia="en-GB"/>
        </w:rPr>
      </w:pPr>
      <w:r w:rsidRPr="00E55B28">
        <w:rPr>
          <w:rFonts w:ascii="Arial" w:hAnsi="Arial" w:cs="Arial"/>
          <w:b/>
          <w:bCs/>
          <w:sz w:val="20"/>
          <w:szCs w:val="20"/>
          <w:lang w:eastAsia="en-GB"/>
        </w:rPr>
        <w:t>This sheet asks for the Complaints sign-off contact to confirm the Complaints figures that will appear in the NHS Complaints Statistics Publication, plus a description of any data accuracy and quality issues</w:t>
      </w:r>
      <w:r w:rsidRPr="00AC092B">
        <w:rPr>
          <w:rFonts w:ascii="Arial" w:hAnsi="Arial" w:cs="Arial"/>
          <w:b/>
          <w:bCs/>
          <w:sz w:val="20"/>
          <w:szCs w:val="20"/>
          <w:lang w:eastAsia="en-GB"/>
        </w:rPr>
        <w:t>.</w:t>
      </w:r>
    </w:p>
    <w:p w:rsidR="00CC23F8" w:rsidRPr="00AC092B" w:rsidRDefault="00CC23F8">
      <w:pPr>
        <w:rPr>
          <w:rFonts w:ascii="Arial" w:hAnsi="Arial" w:cs="Arial"/>
          <w:sz w:val="20"/>
          <w:szCs w:val="20"/>
          <w:lang w:eastAsia="en-GB"/>
        </w:rPr>
      </w:pPr>
      <w:r w:rsidRPr="00E55B28">
        <w:rPr>
          <w:rFonts w:ascii="Arial" w:hAnsi="Arial" w:cs="Arial"/>
          <w:sz w:val="20"/>
          <w:szCs w:val="20"/>
          <w:lang w:eastAsia="en-GB"/>
        </w:rPr>
        <w:t>We would appreciate if the Complaints sign-off contact would provide the following information and ensure it is an accurate reflection of your practice complaints data, before signing off and approving it to be included in the NHS Complaints Statistics Publication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CC23F8" w:rsidRPr="00B12766" w:rsidTr="00B12766">
        <w:tc>
          <w:tcPr>
            <w:tcW w:w="14174" w:type="dxa"/>
          </w:tcPr>
          <w:p w:rsidR="00CC23F8" w:rsidRPr="00B12766" w:rsidRDefault="00CC23F8" w:rsidP="00B12766">
            <w:pPr>
              <w:spacing w:after="0" w:line="240" w:lineRule="auto"/>
              <w:rPr>
                <w:rFonts w:ascii="Arial" w:hAnsi="Arial" w:cs="Arial"/>
                <w:sz w:val="20"/>
                <w:szCs w:val="20"/>
              </w:rPr>
            </w:pPr>
            <w:r w:rsidRPr="00B12766">
              <w:rPr>
                <w:rFonts w:ascii="Arial" w:hAnsi="Arial" w:cs="Arial"/>
                <w:b/>
                <w:bCs/>
                <w:i/>
                <w:iCs/>
                <w:sz w:val="20"/>
                <w:szCs w:val="20"/>
                <w:u w:val="single"/>
                <w:lang w:eastAsia="en-GB"/>
              </w:rPr>
              <w:t xml:space="preserve">Mandatory data items are coded with </w:t>
            </w:r>
            <w:proofErr w:type="gramStart"/>
            <w:r w:rsidRPr="00B12766">
              <w:rPr>
                <w:rFonts w:ascii="Arial" w:hAnsi="Arial" w:cs="Arial"/>
                <w:b/>
                <w:bCs/>
                <w:i/>
                <w:iCs/>
                <w:sz w:val="20"/>
                <w:szCs w:val="20"/>
                <w:u w:val="single"/>
                <w:lang w:eastAsia="en-GB"/>
              </w:rPr>
              <w:t>an</w:t>
            </w:r>
            <w:proofErr w:type="gramEnd"/>
            <w:r w:rsidRPr="00B12766">
              <w:rPr>
                <w:rFonts w:ascii="Arial" w:hAnsi="Arial" w:cs="Arial"/>
                <w:b/>
                <w:bCs/>
                <w:i/>
                <w:iCs/>
                <w:sz w:val="20"/>
                <w:szCs w:val="20"/>
                <w:u w:val="single"/>
                <w:lang w:eastAsia="en-GB"/>
              </w:rPr>
              <w:t xml:space="preserve"> 'M' and additional data items are coded with an 'A'.  When filling in the template do not leave any blanks for any data items (mandatory and additional).  If data is zero i.e. nil data/records then record as ‘0‘.  If data is not available/collected/recorded please record as ‘</w:t>
            </w:r>
            <w:proofErr w:type="spellStart"/>
            <w:r w:rsidRPr="00B12766">
              <w:rPr>
                <w:rFonts w:ascii="Arial" w:hAnsi="Arial" w:cs="Arial"/>
                <w:b/>
                <w:bCs/>
                <w:i/>
                <w:iCs/>
                <w:sz w:val="20"/>
                <w:szCs w:val="20"/>
                <w:u w:val="single"/>
                <w:lang w:eastAsia="en-GB"/>
              </w:rPr>
              <w:t>na</w:t>
            </w:r>
            <w:proofErr w:type="spellEnd"/>
            <w:r w:rsidRPr="00B12766">
              <w:rPr>
                <w:rFonts w:ascii="Arial" w:hAnsi="Arial" w:cs="Arial"/>
                <w:b/>
                <w:bCs/>
                <w:i/>
                <w:iCs/>
                <w:sz w:val="20"/>
                <w:szCs w:val="20"/>
                <w:u w:val="single"/>
                <w:lang w:eastAsia="en-GB"/>
              </w:rPr>
              <w:t xml:space="preserve">‘. </w:t>
            </w:r>
            <w:r w:rsidRPr="00B12766">
              <w:rPr>
                <w:rFonts w:ascii="Arial" w:hAnsi="Arial" w:cs="Arial"/>
                <w:sz w:val="20"/>
                <w:szCs w:val="20"/>
              </w:rPr>
              <w:t xml:space="preserve"> </w:t>
            </w:r>
          </w:p>
        </w:tc>
      </w:tr>
    </w:tbl>
    <w:p w:rsidR="00CC23F8" w:rsidRPr="00AC092B" w:rsidRDefault="00CC23F8" w:rsidP="00454202">
      <w:pPr>
        <w:spacing w:after="0" w:line="240" w:lineRule="auto"/>
        <w:rPr>
          <w:rFonts w:ascii="Arial" w:hAnsi="Arial" w:cs="Arial"/>
          <w:sz w:val="20"/>
          <w:szCs w:val="20"/>
        </w:rPr>
      </w:pPr>
    </w:p>
    <w:p w:rsidR="00CC23F8" w:rsidRDefault="00CC23F8" w:rsidP="00454202">
      <w:pPr>
        <w:spacing w:after="0"/>
        <w:rPr>
          <w:rFonts w:ascii="Arial" w:hAnsi="Arial" w:cs="Arial"/>
          <w:b/>
          <w:sz w:val="20"/>
          <w:szCs w:val="20"/>
          <w:u w:val="single"/>
        </w:rPr>
      </w:pPr>
      <w:r w:rsidRPr="00AC092B">
        <w:rPr>
          <w:rFonts w:ascii="Arial" w:hAnsi="Arial" w:cs="Arial"/>
          <w:b/>
          <w:sz w:val="20"/>
          <w:szCs w:val="20"/>
          <w:u w:val="single"/>
        </w:rPr>
        <w:t>Name and address of Practice</w:t>
      </w:r>
      <w:r>
        <w:rPr>
          <w:rFonts w:ascii="Arial" w:hAnsi="Arial" w:cs="Arial"/>
          <w:b/>
          <w:sz w:val="20"/>
          <w:szCs w:val="20"/>
          <w:u w:val="single"/>
        </w:rPr>
        <w:t>___________________________________________________________________________________________________</w:t>
      </w:r>
      <w:r w:rsidRPr="00AC092B">
        <w:rPr>
          <w:rFonts w:ascii="Arial" w:hAnsi="Arial" w:cs="Arial"/>
          <w:b/>
          <w:sz w:val="20"/>
          <w:szCs w:val="20"/>
          <w:u w:val="single"/>
        </w:rPr>
        <w:softHyphen/>
      </w:r>
      <w:r w:rsidRPr="00AC092B">
        <w:rPr>
          <w:rFonts w:ascii="Arial" w:hAnsi="Arial" w:cs="Arial"/>
          <w:b/>
          <w:sz w:val="20"/>
          <w:szCs w:val="20"/>
          <w:u w:val="single"/>
        </w:rPr>
        <w:softHyphen/>
      </w:r>
      <w:r w:rsidRPr="00AC092B">
        <w:rPr>
          <w:rFonts w:ascii="Arial" w:hAnsi="Arial" w:cs="Arial"/>
          <w:b/>
          <w:sz w:val="20"/>
          <w:szCs w:val="20"/>
          <w:u w:val="single"/>
        </w:rPr>
        <w:softHyphen/>
      </w:r>
      <w:r w:rsidRPr="00AC092B">
        <w:rPr>
          <w:rFonts w:ascii="Arial" w:hAnsi="Arial" w:cs="Arial"/>
          <w:b/>
          <w:sz w:val="20"/>
          <w:szCs w:val="20"/>
          <w:u w:val="single"/>
        </w:rPr>
        <w:softHyphen/>
      </w:r>
      <w:r w:rsidRPr="00AC092B">
        <w:rPr>
          <w:rFonts w:ascii="Arial" w:hAnsi="Arial" w:cs="Arial"/>
          <w:b/>
          <w:sz w:val="20"/>
          <w:szCs w:val="20"/>
          <w:u w:val="single"/>
        </w:rPr>
        <w:softHyphen/>
      </w:r>
      <w:r w:rsidRPr="00AC092B">
        <w:rPr>
          <w:rFonts w:ascii="Arial" w:hAnsi="Arial" w:cs="Arial"/>
          <w:b/>
          <w:sz w:val="20"/>
          <w:szCs w:val="20"/>
          <w:u w:val="single"/>
        </w:rPr>
        <w:softHyphen/>
      </w:r>
      <w:r w:rsidRPr="00AC092B">
        <w:rPr>
          <w:rFonts w:ascii="Arial" w:hAnsi="Arial" w:cs="Arial"/>
          <w:b/>
          <w:sz w:val="20"/>
          <w:szCs w:val="20"/>
          <w:u w:val="single"/>
        </w:rPr>
        <w:softHyphen/>
      </w:r>
      <w:r w:rsidRPr="00AC092B">
        <w:rPr>
          <w:rFonts w:ascii="Arial" w:hAnsi="Arial" w:cs="Arial"/>
          <w:b/>
          <w:sz w:val="20"/>
          <w:szCs w:val="20"/>
          <w:u w:val="single"/>
        </w:rPr>
        <w:softHyphen/>
      </w:r>
      <w:r w:rsidRPr="00AC092B">
        <w:rPr>
          <w:rFonts w:ascii="Arial" w:hAnsi="Arial" w:cs="Arial"/>
          <w:b/>
          <w:sz w:val="20"/>
          <w:szCs w:val="20"/>
          <w:u w:val="single"/>
        </w:rPr>
        <w:softHyphen/>
      </w:r>
      <w:r w:rsidRPr="00AC092B">
        <w:rPr>
          <w:rFonts w:ascii="Arial" w:hAnsi="Arial" w:cs="Arial"/>
          <w:b/>
          <w:sz w:val="20"/>
          <w:szCs w:val="20"/>
          <w:u w:val="single"/>
        </w:rPr>
        <w:softHyphen/>
      </w:r>
      <w:r w:rsidRPr="00AC092B">
        <w:rPr>
          <w:rFonts w:ascii="Arial" w:hAnsi="Arial" w:cs="Arial"/>
          <w:b/>
          <w:sz w:val="20"/>
          <w:szCs w:val="20"/>
          <w:u w:val="single"/>
        </w:rPr>
        <w:softHyphen/>
      </w:r>
      <w:r w:rsidRPr="00AC092B">
        <w:rPr>
          <w:rFonts w:ascii="Arial" w:hAnsi="Arial" w:cs="Arial"/>
          <w:b/>
          <w:sz w:val="20"/>
          <w:szCs w:val="20"/>
          <w:u w:val="single"/>
        </w:rPr>
        <w:softHyphen/>
      </w:r>
      <w:r w:rsidRPr="00AC092B">
        <w:rPr>
          <w:rFonts w:ascii="Arial" w:hAnsi="Arial" w:cs="Arial"/>
          <w:b/>
          <w:sz w:val="20"/>
          <w:szCs w:val="20"/>
          <w:u w:val="single"/>
        </w:rPr>
        <w:softHyphen/>
      </w:r>
      <w:r w:rsidRPr="00AC092B">
        <w:rPr>
          <w:rFonts w:ascii="Arial" w:hAnsi="Arial" w:cs="Arial"/>
          <w:b/>
          <w:sz w:val="20"/>
          <w:szCs w:val="20"/>
          <w:u w:val="single"/>
        </w:rPr>
        <w:softHyphen/>
      </w:r>
      <w:r w:rsidRPr="00AC092B">
        <w:rPr>
          <w:rFonts w:ascii="Arial" w:hAnsi="Arial" w:cs="Arial"/>
          <w:b/>
          <w:sz w:val="20"/>
          <w:szCs w:val="20"/>
          <w:u w:val="single"/>
        </w:rPr>
        <w:softHyphen/>
      </w:r>
      <w:r w:rsidRPr="00AC092B">
        <w:rPr>
          <w:rFonts w:ascii="Arial" w:hAnsi="Arial" w:cs="Arial"/>
          <w:b/>
          <w:sz w:val="20"/>
          <w:szCs w:val="20"/>
          <w:u w:val="single"/>
        </w:rPr>
        <w:softHyphen/>
      </w:r>
      <w:r w:rsidRPr="00AC092B">
        <w:rPr>
          <w:rFonts w:ascii="Arial" w:hAnsi="Arial" w:cs="Arial"/>
          <w:b/>
          <w:sz w:val="20"/>
          <w:szCs w:val="20"/>
          <w:u w:val="single"/>
        </w:rPr>
        <w:softHyphen/>
      </w:r>
      <w:r w:rsidRPr="00AC092B">
        <w:rPr>
          <w:rFonts w:ascii="Arial" w:hAnsi="Arial" w:cs="Arial"/>
          <w:b/>
          <w:sz w:val="20"/>
          <w:szCs w:val="20"/>
          <w:u w:val="single"/>
        </w:rPr>
        <w:softHyphen/>
      </w:r>
      <w:r w:rsidRPr="00AC092B">
        <w:rPr>
          <w:rFonts w:ascii="Arial" w:hAnsi="Arial" w:cs="Arial"/>
          <w:b/>
          <w:sz w:val="20"/>
          <w:szCs w:val="20"/>
          <w:u w:val="single"/>
        </w:rPr>
        <w:softHyphen/>
      </w:r>
      <w:r w:rsidRPr="00AC092B">
        <w:rPr>
          <w:rFonts w:ascii="Arial" w:hAnsi="Arial" w:cs="Arial"/>
          <w:b/>
          <w:sz w:val="20"/>
          <w:szCs w:val="20"/>
          <w:u w:val="single"/>
        </w:rPr>
        <w:softHyphen/>
      </w:r>
      <w:r w:rsidRPr="00AC092B">
        <w:rPr>
          <w:rFonts w:ascii="Arial" w:hAnsi="Arial" w:cs="Arial"/>
          <w:b/>
          <w:sz w:val="20"/>
          <w:szCs w:val="20"/>
          <w:u w:val="single"/>
        </w:rPr>
        <w:softHyphen/>
      </w:r>
      <w:r w:rsidRPr="00AC092B">
        <w:rPr>
          <w:rFonts w:ascii="Arial" w:hAnsi="Arial" w:cs="Arial"/>
          <w:b/>
          <w:sz w:val="20"/>
          <w:szCs w:val="20"/>
          <w:u w:val="single"/>
        </w:rPr>
        <w:softHyphen/>
      </w:r>
      <w:r w:rsidRPr="00AC092B">
        <w:rPr>
          <w:rFonts w:ascii="Arial" w:hAnsi="Arial" w:cs="Arial"/>
          <w:b/>
          <w:sz w:val="20"/>
          <w:szCs w:val="20"/>
          <w:u w:val="single"/>
        </w:rPr>
        <w:softHyphen/>
      </w:r>
      <w:r w:rsidRPr="00AC092B">
        <w:rPr>
          <w:rFonts w:ascii="Arial" w:hAnsi="Arial" w:cs="Arial"/>
          <w:b/>
          <w:sz w:val="20"/>
          <w:szCs w:val="20"/>
          <w:u w:val="single"/>
        </w:rPr>
        <w:softHyphen/>
      </w:r>
      <w:r w:rsidRPr="00AC092B">
        <w:rPr>
          <w:rFonts w:ascii="Arial" w:hAnsi="Arial" w:cs="Arial"/>
          <w:b/>
          <w:sz w:val="20"/>
          <w:szCs w:val="20"/>
          <w:u w:val="single"/>
        </w:rPr>
        <w:softHyphen/>
      </w:r>
      <w:r w:rsidRPr="00AC092B">
        <w:rPr>
          <w:rFonts w:ascii="Arial" w:hAnsi="Arial" w:cs="Arial"/>
          <w:b/>
          <w:sz w:val="20"/>
          <w:szCs w:val="20"/>
          <w:u w:val="single"/>
        </w:rPr>
        <w:softHyphen/>
      </w:r>
      <w:r w:rsidRPr="00AC092B">
        <w:rPr>
          <w:rFonts w:ascii="Arial" w:hAnsi="Arial" w:cs="Arial"/>
          <w:b/>
          <w:sz w:val="20"/>
          <w:szCs w:val="20"/>
          <w:u w:val="single"/>
        </w:rPr>
        <w:softHyphen/>
      </w:r>
      <w:r w:rsidRPr="00AC092B">
        <w:rPr>
          <w:rFonts w:ascii="Arial" w:hAnsi="Arial" w:cs="Arial"/>
          <w:b/>
          <w:sz w:val="20"/>
          <w:szCs w:val="20"/>
          <w:u w:val="single"/>
        </w:rPr>
        <w:softHyphen/>
      </w:r>
    </w:p>
    <w:p w:rsidR="00CC23F8" w:rsidRDefault="00CC23F8" w:rsidP="00454202">
      <w:pPr>
        <w:spacing w:after="0"/>
        <w:rPr>
          <w:rFonts w:ascii="Arial" w:hAnsi="Arial" w:cs="Arial"/>
          <w:b/>
          <w:sz w:val="20"/>
          <w:szCs w:val="20"/>
          <w:u w:val="single"/>
        </w:rPr>
      </w:pPr>
    </w:p>
    <w:tbl>
      <w:tblPr>
        <w:tblpPr w:leftFromText="180" w:rightFromText="180" w:vertAnchor="text" w:horzAnchor="margin" w:tblpXSpec="right"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617"/>
        <w:gridCol w:w="1793"/>
        <w:gridCol w:w="633"/>
        <w:gridCol w:w="1919"/>
        <w:gridCol w:w="507"/>
        <w:gridCol w:w="1761"/>
        <w:gridCol w:w="567"/>
      </w:tblGrid>
      <w:tr w:rsidR="00CC23F8" w:rsidRPr="00B12766" w:rsidTr="00B12766">
        <w:tc>
          <w:tcPr>
            <w:tcW w:w="1809" w:type="dxa"/>
          </w:tcPr>
          <w:p w:rsidR="00CC23F8" w:rsidRPr="00B12766" w:rsidRDefault="00CC23F8" w:rsidP="00B12766">
            <w:pPr>
              <w:spacing w:after="0" w:line="240" w:lineRule="auto"/>
              <w:rPr>
                <w:rFonts w:ascii="Arial" w:hAnsi="Arial" w:cs="Arial"/>
                <w:i/>
                <w:sz w:val="20"/>
                <w:szCs w:val="20"/>
              </w:rPr>
            </w:pPr>
            <w:r w:rsidRPr="00B12766">
              <w:rPr>
                <w:rFonts w:ascii="Arial" w:hAnsi="Arial" w:cs="Arial"/>
                <w:i/>
                <w:sz w:val="20"/>
                <w:szCs w:val="20"/>
              </w:rPr>
              <w:t>GP</w:t>
            </w:r>
          </w:p>
        </w:tc>
        <w:tc>
          <w:tcPr>
            <w:tcW w:w="617" w:type="dxa"/>
          </w:tcPr>
          <w:p w:rsidR="00CC23F8" w:rsidRPr="00B12766" w:rsidRDefault="00CC23F8" w:rsidP="00B12766">
            <w:pPr>
              <w:spacing w:after="0" w:line="240" w:lineRule="auto"/>
              <w:rPr>
                <w:rFonts w:ascii="Arial" w:hAnsi="Arial" w:cs="Arial"/>
                <w:i/>
                <w:sz w:val="20"/>
                <w:szCs w:val="20"/>
              </w:rPr>
            </w:pPr>
          </w:p>
        </w:tc>
        <w:tc>
          <w:tcPr>
            <w:tcW w:w="1793" w:type="dxa"/>
          </w:tcPr>
          <w:p w:rsidR="00CC23F8" w:rsidRPr="00B12766" w:rsidRDefault="00CC23F8" w:rsidP="00B12766">
            <w:pPr>
              <w:spacing w:after="0" w:line="240" w:lineRule="auto"/>
              <w:rPr>
                <w:rFonts w:ascii="Arial" w:hAnsi="Arial" w:cs="Arial"/>
                <w:i/>
                <w:sz w:val="20"/>
                <w:szCs w:val="20"/>
              </w:rPr>
            </w:pPr>
            <w:r w:rsidRPr="00B12766">
              <w:rPr>
                <w:rFonts w:ascii="Arial" w:hAnsi="Arial" w:cs="Arial"/>
                <w:i/>
                <w:sz w:val="20"/>
                <w:szCs w:val="20"/>
              </w:rPr>
              <w:t>Dentist</w:t>
            </w:r>
          </w:p>
        </w:tc>
        <w:tc>
          <w:tcPr>
            <w:tcW w:w="633" w:type="dxa"/>
          </w:tcPr>
          <w:p w:rsidR="00CC23F8" w:rsidRPr="00B12766" w:rsidRDefault="00CC23F8" w:rsidP="00B12766">
            <w:pPr>
              <w:spacing w:after="0" w:line="240" w:lineRule="auto"/>
              <w:rPr>
                <w:rFonts w:ascii="Arial" w:hAnsi="Arial" w:cs="Arial"/>
                <w:i/>
                <w:sz w:val="20"/>
                <w:szCs w:val="20"/>
              </w:rPr>
            </w:pPr>
          </w:p>
        </w:tc>
        <w:tc>
          <w:tcPr>
            <w:tcW w:w="1919" w:type="dxa"/>
          </w:tcPr>
          <w:p w:rsidR="00CC23F8" w:rsidRPr="00B12766" w:rsidRDefault="00CC23F8" w:rsidP="00B12766">
            <w:pPr>
              <w:spacing w:after="0" w:line="240" w:lineRule="auto"/>
              <w:rPr>
                <w:rFonts w:ascii="Arial" w:hAnsi="Arial" w:cs="Arial"/>
                <w:i/>
                <w:sz w:val="20"/>
                <w:szCs w:val="20"/>
              </w:rPr>
            </w:pPr>
            <w:r w:rsidRPr="00B12766">
              <w:rPr>
                <w:rFonts w:ascii="Arial" w:hAnsi="Arial" w:cs="Arial"/>
                <w:i/>
                <w:sz w:val="20"/>
                <w:szCs w:val="20"/>
              </w:rPr>
              <w:t>Optician</w:t>
            </w:r>
          </w:p>
        </w:tc>
        <w:tc>
          <w:tcPr>
            <w:tcW w:w="507" w:type="dxa"/>
          </w:tcPr>
          <w:p w:rsidR="00CC23F8" w:rsidRPr="00B12766" w:rsidRDefault="00CC23F8" w:rsidP="00B12766">
            <w:pPr>
              <w:spacing w:after="0" w:line="240" w:lineRule="auto"/>
              <w:rPr>
                <w:rFonts w:ascii="Arial" w:hAnsi="Arial" w:cs="Arial"/>
                <w:i/>
                <w:sz w:val="20"/>
                <w:szCs w:val="20"/>
              </w:rPr>
            </w:pPr>
          </w:p>
        </w:tc>
        <w:tc>
          <w:tcPr>
            <w:tcW w:w="1761" w:type="dxa"/>
          </w:tcPr>
          <w:p w:rsidR="00CC23F8" w:rsidRPr="00B12766" w:rsidRDefault="00CC23F8" w:rsidP="00B12766">
            <w:pPr>
              <w:spacing w:after="0" w:line="240" w:lineRule="auto"/>
              <w:rPr>
                <w:rFonts w:ascii="Arial" w:hAnsi="Arial" w:cs="Arial"/>
                <w:i/>
                <w:sz w:val="20"/>
                <w:szCs w:val="20"/>
              </w:rPr>
            </w:pPr>
            <w:r w:rsidRPr="00B12766">
              <w:rPr>
                <w:rFonts w:ascii="Arial" w:hAnsi="Arial" w:cs="Arial"/>
                <w:i/>
                <w:sz w:val="20"/>
                <w:szCs w:val="20"/>
              </w:rPr>
              <w:t>Pharmacist</w:t>
            </w:r>
          </w:p>
        </w:tc>
        <w:tc>
          <w:tcPr>
            <w:tcW w:w="567" w:type="dxa"/>
          </w:tcPr>
          <w:p w:rsidR="00CC23F8" w:rsidRPr="00B12766" w:rsidRDefault="00CC23F8" w:rsidP="00B12766">
            <w:pPr>
              <w:spacing w:after="0" w:line="240" w:lineRule="auto"/>
              <w:rPr>
                <w:rFonts w:ascii="Arial" w:hAnsi="Arial" w:cs="Arial"/>
                <w:i/>
                <w:sz w:val="20"/>
                <w:szCs w:val="20"/>
              </w:rPr>
            </w:pPr>
          </w:p>
        </w:tc>
      </w:tr>
    </w:tbl>
    <w:p w:rsidR="00CC23F8" w:rsidRPr="00AC092B" w:rsidRDefault="00CC23F8" w:rsidP="00454202">
      <w:pPr>
        <w:spacing w:after="0" w:line="240" w:lineRule="auto"/>
        <w:rPr>
          <w:rFonts w:ascii="Arial" w:hAnsi="Arial" w:cs="Arial"/>
          <w:sz w:val="20"/>
          <w:szCs w:val="20"/>
        </w:rPr>
      </w:pPr>
    </w:p>
    <w:p w:rsidR="00CC23F8" w:rsidRPr="00AC092B" w:rsidRDefault="00CC23F8" w:rsidP="00454202">
      <w:pPr>
        <w:spacing w:after="0" w:line="240" w:lineRule="auto"/>
        <w:rPr>
          <w:rFonts w:ascii="Arial" w:hAnsi="Arial" w:cs="Arial"/>
          <w:i/>
          <w:sz w:val="20"/>
          <w:szCs w:val="20"/>
        </w:rPr>
      </w:pPr>
      <w:r w:rsidRPr="00AC092B">
        <w:rPr>
          <w:rFonts w:ascii="Arial" w:hAnsi="Arial" w:cs="Arial"/>
          <w:sz w:val="20"/>
          <w:szCs w:val="20"/>
        </w:rPr>
        <w:t xml:space="preserve">Type of Independent Contractor – </w:t>
      </w:r>
      <w:r w:rsidRPr="00AC092B">
        <w:rPr>
          <w:rFonts w:ascii="Arial" w:hAnsi="Arial" w:cs="Arial"/>
          <w:i/>
          <w:sz w:val="20"/>
          <w:szCs w:val="20"/>
        </w:rPr>
        <w:t xml:space="preserve">Tick one box </w:t>
      </w:r>
    </w:p>
    <w:p w:rsidR="00CC23F8" w:rsidRDefault="00CC23F8" w:rsidP="00454202">
      <w:pPr>
        <w:spacing w:after="0" w:line="240" w:lineRule="auto"/>
        <w:rPr>
          <w:rFonts w:ascii="Arial" w:hAnsi="Arial" w:cs="Arial"/>
          <w:i/>
          <w:sz w:val="20"/>
          <w:szCs w:val="20"/>
        </w:rPr>
      </w:pPr>
    </w:p>
    <w:p w:rsidR="00CC23F8" w:rsidRPr="00AC092B" w:rsidRDefault="00CC23F8" w:rsidP="00454202">
      <w:pPr>
        <w:spacing w:after="0" w:line="240" w:lineRule="auto"/>
        <w:rPr>
          <w:rFonts w:ascii="Arial" w:hAnsi="Arial" w:cs="Arial"/>
          <w:i/>
          <w:sz w:val="20"/>
          <w:szCs w:val="20"/>
        </w:rPr>
      </w:pPr>
      <w:r w:rsidRPr="00AC092B">
        <w:rPr>
          <w:rFonts w:ascii="Arial" w:hAnsi="Arial" w:cs="Arial"/>
          <w:i/>
          <w:sz w:val="20"/>
          <w:szCs w:val="20"/>
        </w:rPr>
        <w:t>Complaint Totals</w:t>
      </w:r>
      <w:r>
        <w:rPr>
          <w:rFonts w:ascii="Arial" w:hAnsi="Arial" w:cs="Arial"/>
          <w:i/>
          <w:sz w:val="20"/>
          <w:szCs w:val="20"/>
        </w:rPr>
        <w:t xml:space="preserve"> </w:t>
      </w:r>
      <w:r w:rsidRPr="00AC092B">
        <w:rPr>
          <w:rFonts w:ascii="Arial" w:hAnsi="Arial" w:cs="Arial"/>
          <w:i/>
          <w:sz w:val="20"/>
          <w:szCs w:val="20"/>
        </w:rPr>
        <w:tab/>
      </w:r>
      <w:r w:rsidRPr="00AC092B">
        <w:rPr>
          <w:rFonts w:ascii="Arial" w:hAnsi="Arial" w:cs="Arial"/>
          <w:i/>
          <w:sz w:val="20"/>
          <w:szCs w:val="20"/>
        </w:rPr>
        <w:tab/>
      </w:r>
      <w:r w:rsidRPr="00AC092B">
        <w:rPr>
          <w:rFonts w:ascii="Arial" w:hAnsi="Arial" w:cs="Arial"/>
          <w:i/>
          <w:sz w:val="20"/>
          <w:szCs w:val="20"/>
        </w:rPr>
        <w:tab/>
      </w:r>
      <w:r w:rsidRPr="00AC092B">
        <w:rPr>
          <w:rFonts w:ascii="Arial" w:hAnsi="Arial" w:cs="Arial"/>
          <w:i/>
          <w:sz w:val="20"/>
          <w:szCs w:val="20"/>
        </w:rPr>
        <w:tab/>
      </w:r>
      <w:r w:rsidRPr="00AC092B">
        <w:rPr>
          <w:rFonts w:ascii="Arial" w:hAnsi="Arial" w:cs="Arial"/>
          <w:i/>
          <w:sz w:val="20"/>
          <w:szCs w:val="20"/>
        </w:rPr>
        <w:tab/>
      </w:r>
      <w:r w:rsidRPr="00AC092B">
        <w:rPr>
          <w:rFonts w:ascii="Arial" w:hAnsi="Arial" w:cs="Arial"/>
          <w:i/>
          <w:sz w:val="20"/>
          <w:szCs w:val="20"/>
        </w:rPr>
        <w:tab/>
      </w:r>
      <w:r w:rsidRPr="00AC092B">
        <w:rPr>
          <w:rFonts w:ascii="Arial" w:hAnsi="Arial" w:cs="Arial"/>
          <w:i/>
          <w:sz w:val="20"/>
          <w:szCs w:val="20"/>
        </w:rPr>
        <w:tab/>
        <w:t xml:space="preserve">          Response Numbers and Times</w:t>
      </w:r>
      <w:r w:rsidRPr="00AC092B">
        <w:rPr>
          <w:rFonts w:ascii="Arial" w:hAnsi="Arial" w:cs="Arial"/>
          <w:i/>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5803"/>
        <w:gridCol w:w="741"/>
        <w:gridCol w:w="409"/>
        <w:gridCol w:w="6089"/>
        <w:gridCol w:w="598"/>
      </w:tblGrid>
      <w:tr w:rsidR="00CC23F8" w:rsidRPr="00B12766" w:rsidTr="004816E5">
        <w:tc>
          <w:tcPr>
            <w:tcW w:w="426" w:type="dxa"/>
          </w:tcPr>
          <w:p w:rsidR="00CC23F8" w:rsidRPr="00B12766" w:rsidRDefault="00CC23F8" w:rsidP="00B12766">
            <w:pPr>
              <w:spacing w:after="0" w:line="240" w:lineRule="auto"/>
              <w:rPr>
                <w:rFonts w:ascii="Arial" w:hAnsi="Arial" w:cs="Arial"/>
                <w:b/>
                <w:i/>
                <w:sz w:val="20"/>
                <w:szCs w:val="20"/>
              </w:rPr>
            </w:pPr>
            <w:r w:rsidRPr="00B12766">
              <w:rPr>
                <w:rFonts w:ascii="Arial" w:hAnsi="Arial" w:cs="Arial"/>
                <w:b/>
                <w:i/>
                <w:sz w:val="20"/>
                <w:szCs w:val="20"/>
              </w:rPr>
              <w:t>M</w:t>
            </w:r>
          </w:p>
        </w:tc>
        <w:tc>
          <w:tcPr>
            <w:tcW w:w="5803" w:type="dxa"/>
          </w:tcPr>
          <w:p w:rsidR="00CC23F8" w:rsidRPr="00B12766" w:rsidRDefault="00CC23F8" w:rsidP="00B12766">
            <w:pPr>
              <w:spacing w:after="0" w:line="240" w:lineRule="auto"/>
              <w:rPr>
                <w:rFonts w:ascii="Arial" w:hAnsi="Arial" w:cs="Arial"/>
                <w:b/>
                <w:i/>
                <w:sz w:val="20"/>
                <w:szCs w:val="20"/>
              </w:rPr>
            </w:pPr>
            <w:r w:rsidRPr="00B12766">
              <w:rPr>
                <w:rFonts w:ascii="Arial" w:hAnsi="Arial" w:cs="Arial"/>
                <w:b/>
                <w:bCs/>
                <w:sz w:val="20"/>
                <w:szCs w:val="20"/>
                <w:lang w:eastAsia="en-GB"/>
              </w:rPr>
              <w:t xml:space="preserve">Total number of complaints received (2)  </w:t>
            </w:r>
          </w:p>
        </w:tc>
        <w:tc>
          <w:tcPr>
            <w:tcW w:w="741" w:type="dxa"/>
          </w:tcPr>
          <w:p w:rsidR="00CC23F8" w:rsidRPr="00727EBC" w:rsidRDefault="00CC23F8" w:rsidP="00B12766">
            <w:pPr>
              <w:spacing w:after="0" w:line="240" w:lineRule="auto"/>
              <w:rPr>
                <w:rFonts w:ascii="Arial" w:hAnsi="Arial" w:cs="Arial"/>
                <w:b/>
                <w:i/>
                <w:sz w:val="20"/>
                <w:szCs w:val="20"/>
                <w:highlight w:val="lightGray"/>
              </w:rPr>
            </w:pPr>
          </w:p>
        </w:tc>
        <w:tc>
          <w:tcPr>
            <w:tcW w:w="409" w:type="dxa"/>
          </w:tcPr>
          <w:p w:rsidR="00CC23F8" w:rsidRPr="00B12766" w:rsidRDefault="00CC23F8" w:rsidP="00B12766">
            <w:pPr>
              <w:spacing w:after="0" w:line="240" w:lineRule="auto"/>
              <w:rPr>
                <w:rFonts w:ascii="Arial" w:hAnsi="Arial" w:cs="Arial"/>
                <w:b/>
                <w:i/>
                <w:sz w:val="20"/>
                <w:szCs w:val="20"/>
              </w:rPr>
            </w:pPr>
            <w:r w:rsidRPr="00B12766">
              <w:rPr>
                <w:rFonts w:ascii="Arial" w:hAnsi="Arial" w:cs="Arial"/>
                <w:b/>
                <w:i/>
                <w:sz w:val="20"/>
                <w:szCs w:val="20"/>
              </w:rPr>
              <w:t>M</w:t>
            </w:r>
          </w:p>
        </w:tc>
        <w:tc>
          <w:tcPr>
            <w:tcW w:w="6089" w:type="dxa"/>
          </w:tcPr>
          <w:p w:rsidR="00CC23F8" w:rsidRPr="00B12766" w:rsidRDefault="00CC23F8" w:rsidP="00B12766">
            <w:pPr>
              <w:spacing w:after="0" w:line="240" w:lineRule="auto"/>
              <w:rPr>
                <w:rFonts w:ascii="Arial" w:hAnsi="Arial" w:cs="Arial"/>
                <w:b/>
                <w:i/>
                <w:sz w:val="20"/>
                <w:szCs w:val="20"/>
              </w:rPr>
            </w:pPr>
            <w:r w:rsidRPr="00B12766">
              <w:rPr>
                <w:rFonts w:ascii="Arial" w:hAnsi="Arial" w:cs="Arial"/>
                <w:b/>
                <w:sz w:val="20"/>
                <w:szCs w:val="20"/>
                <w:lang w:eastAsia="en-GB"/>
              </w:rPr>
              <w:t>No. of complaints responded to within 20 days (5)</w:t>
            </w:r>
          </w:p>
        </w:tc>
        <w:tc>
          <w:tcPr>
            <w:tcW w:w="598" w:type="dxa"/>
          </w:tcPr>
          <w:p w:rsidR="00CC23F8" w:rsidRPr="00B12766" w:rsidRDefault="00CC23F8" w:rsidP="00B12766">
            <w:pPr>
              <w:spacing w:after="0" w:line="240" w:lineRule="auto"/>
              <w:rPr>
                <w:rFonts w:ascii="Arial" w:hAnsi="Arial" w:cs="Arial"/>
                <w:b/>
                <w:i/>
                <w:sz w:val="20"/>
                <w:szCs w:val="20"/>
              </w:rPr>
            </w:pPr>
          </w:p>
        </w:tc>
      </w:tr>
      <w:tr w:rsidR="00CC23F8" w:rsidRPr="00B12766" w:rsidTr="004816E5">
        <w:tc>
          <w:tcPr>
            <w:tcW w:w="426" w:type="dxa"/>
          </w:tcPr>
          <w:p w:rsidR="00CC23F8" w:rsidRPr="00B12766" w:rsidRDefault="00CC23F8" w:rsidP="00B12766">
            <w:pPr>
              <w:spacing w:after="0" w:line="240" w:lineRule="auto"/>
              <w:rPr>
                <w:rFonts w:ascii="Arial" w:hAnsi="Arial" w:cs="Arial"/>
                <w:b/>
                <w:i/>
                <w:sz w:val="20"/>
                <w:szCs w:val="20"/>
              </w:rPr>
            </w:pPr>
            <w:r w:rsidRPr="00B12766">
              <w:rPr>
                <w:rFonts w:ascii="Arial" w:hAnsi="Arial" w:cs="Arial"/>
                <w:b/>
                <w:i/>
                <w:sz w:val="20"/>
                <w:szCs w:val="20"/>
              </w:rPr>
              <w:t>A</w:t>
            </w:r>
          </w:p>
        </w:tc>
        <w:tc>
          <w:tcPr>
            <w:tcW w:w="5803" w:type="dxa"/>
          </w:tcPr>
          <w:p w:rsidR="00CC23F8" w:rsidRPr="00B12766" w:rsidRDefault="00CC23F8" w:rsidP="00B12766">
            <w:pPr>
              <w:spacing w:after="0" w:line="240" w:lineRule="auto"/>
              <w:rPr>
                <w:rFonts w:ascii="Arial" w:hAnsi="Arial" w:cs="Arial"/>
                <w:b/>
                <w:bCs/>
                <w:sz w:val="20"/>
                <w:szCs w:val="20"/>
                <w:lang w:eastAsia="en-GB"/>
              </w:rPr>
            </w:pPr>
            <w:r w:rsidRPr="00B12766">
              <w:rPr>
                <w:rFonts w:ascii="Arial" w:hAnsi="Arial" w:cs="Arial"/>
                <w:b/>
                <w:bCs/>
                <w:sz w:val="20"/>
                <w:szCs w:val="20"/>
                <w:lang w:eastAsia="en-GB"/>
              </w:rPr>
              <w:t>Number of complaints withdrawn (3)</w:t>
            </w:r>
          </w:p>
        </w:tc>
        <w:tc>
          <w:tcPr>
            <w:tcW w:w="741" w:type="dxa"/>
          </w:tcPr>
          <w:p w:rsidR="00CC23F8" w:rsidRPr="00727EBC" w:rsidRDefault="00CC23F8" w:rsidP="00B12766">
            <w:pPr>
              <w:spacing w:after="0" w:line="240" w:lineRule="auto"/>
              <w:rPr>
                <w:rFonts w:ascii="Arial" w:hAnsi="Arial" w:cs="Arial"/>
                <w:b/>
                <w:i/>
                <w:sz w:val="20"/>
                <w:szCs w:val="20"/>
                <w:highlight w:val="lightGray"/>
              </w:rPr>
            </w:pPr>
          </w:p>
        </w:tc>
        <w:tc>
          <w:tcPr>
            <w:tcW w:w="409" w:type="dxa"/>
          </w:tcPr>
          <w:p w:rsidR="00CC23F8" w:rsidRPr="00B12766" w:rsidRDefault="00CC23F8" w:rsidP="00B12766">
            <w:pPr>
              <w:spacing w:after="0" w:line="240" w:lineRule="auto"/>
              <w:rPr>
                <w:rFonts w:ascii="Arial" w:hAnsi="Arial" w:cs="Arial"/>
                <w:b/>
                <w:i/>
                <w:sz w:val="20"/>
                <w:szCs w:val="20"/>
              </w:rPr>
            </w:pPr>
            <w:r w:rsidRPr="00B12766">
              <w:rPr>
                <w:rFonts w:ascii="Arial" w:hAnsi="Arial" w:cs="Arial"/>
                <w:b/>
                <w:i/>
                <w:sz w:val="20"/>
                <w:szCs w:val="20"/>
              </w:rPr>
              <w:t>A</w:t>
            </w:r>
          </w:p>
        </w:tc>
        <w:tc>
          <w:tcPr>
            <w:tcW w:w="6089" w:type="dxa"/>
          </w:tcPr>
          <w:p w:rsidR="00CC23F8" w:rsidRPr="00B12766" w:rsidRDefault="00CC23F8" w:rsidP="00B12766">
            <w:pPr>
              <w:spacing w:after="0" w:line="240" w:lineRule="auto"/>
              <w:rPr>
                <w:rFonts w:ascii="Arial" w:hAnsi="Arial" w:cs="Arial"/>
                <w:b/>
                <w:i/>
                <w:sz w:val="20"/>
                <w:szCs w:val="20"/>
              </w:rPr>
            </w:pPr>
            <w:r w:rsidRPr="00B12766">
              <w:rPr>
                <w:rFonts w:ascii="Arial" w:hAnsi="Arial" w:cs="Arial"/>
                <w:b/>
                <w:sz w:val="20"/>
                <w:szCs w:val="20"/>
                <w:lang w:eastAsia="en-GB"/>
              </w:rPr>
              <w:t xml:space="preserve">No. of complaints responded to </w:t>
            </w:r>
            <w:proofErr w:type="spellStart"/>
            <w:r w:rsidRPr="00B12766">
              <w:rPr>
                <w:rFonts w:ascii="Arial" w:hAnsi="Arial" w:cs="Arial"/>
                <w:b/>
                <w:sz w:val="20"/>
                <w:szCs w:val="20"/>
                <w:lang w:eastAsia="en-GB"/>
              </w:rPr>
              <w:t>outwith</w:t>
            </w:r>
            <w:proofErr w:type="spellEnd"/>
            <w:r w:rsidRPr="00B12766">
              <w:rPr>
                <w:rFonts w:ascii="Arial" w:hAnsi="Arial" w:cs="Arial"/>
                <w:b/>
                <w:sz w:val="20"/>
                <w:szCs w:val="20"/>
                <w:lang w:eastAsia="en-GB"/>
              </w:rPr>
              <w:t xml:space="preserve"> 20 days (5)  </w:t>
            </w:r>
          </w:p>
        </w:tc>
        <w:tc>
          <w:tcPr>
            <w:tcW w:w="598" w:type="dxa"/>
          </w:tcPr>
          <w:p w:rsidR="00CC23F8" w:rsidRPr="00B12766" w:rsidRDefault="00CC23F8" w:rsidP="00B12766">
            <w:pPr>
              <w:spacing w:after="0" w:line="240" w:lineRule="auto"/>
              <w:rPr>
                <w:rFonts w:ascii="Arial" w:hAnsi="Arial" w:cs="Arial"/>
                <w:b/>
                <w:i/>
                <w:sz w:val="20"/>
                <w:szCs w:val="20"/>
              </w:rPr>
            </w:pPr>
          </w:p>
        </w:tc>
      </w:tr>
      <w:tr w:rsidR="00CC23F8" w:rsidRPr="00B12766" w:rsidTr="004816E5">
        <w:tc>
          <w:tcPr>
            <w:tcW w:w="426" w:type="dxa"/>
          </w:tcPr>
          <w:p w:rsidR="00CC23F8" w:rsidRPr="00B12766" w:rsidRDefault="00CC23F8" w:rsidP="00B12766">
            <w:pPr>
              <w:spacing w:after="0" w:line="240" w:lineRule="auto"/>
              <w:rPr>
                <w:rFonts w:ascii="Arial" w:hAnsi="Arial" w:cs="Arial"/>
                <w:b/>
                <w:i/>
                <w:sz w:val="20"/>
                <w:szCs w:val="20"/>
              </w:rPr>
            </w:pPr>
            <w:r w:rsidRPr="00B12766">
              <w:rPr>
                <w:rFonts w:ascii="Arial" w:hAnsi="Arial" w:cs="Arial"/>
                <w:b/>
                <w:i/>
                <w:sz w:val="20"/>
                <w:szCs w:val="20"/>
              </w:rPr>
              <w:t>M</w:t>
            </w:r>
          </w:p>
        </w:tc>
        <w:tc>
          <w:tcPr>
            <w:tcW w:w="5803" w:type="dxa"/>
          </w:tcPr>
          <w:p w:rsidR="00CC23F8" w:rsidRPr="00B12766" w:rsidRDefault="00CC23F8" w:rsidP="00B12766">
            <w:pPr>
              <w:spacing w:after="0" w:line="240" w:lineRule="auto"/>
              <w:rPr>
                <w:rFonts w:ascii="Arial" w:hAnsi="Arial" w:cs="Arial"/>
                <w:b/>
                <w:bCs/>
                <w:sz w:val="20"/>
                <w:szCs w:val="20"/>
                <w:lang w:eastAsia="en-GB"/>
              </w:rPr>
            </w:pPr>
            <w:r w:rsidRPr="00B12766">
              <w:rPr>
                <w:rFonts w:ascii="Arial" w:hAnsi="Arial" w:cs="Arial"/>
                <w:b/>
                <w:bCs/>
                <w:sz w:val="20"/>
                <w:szCs w:val="20"/>
                <w:lang w:eastAsia="en-GB"/>
              </w:rPr>
              <w:t>Number of complaints used in ISD Analysis (4)</w:t>
            </w:r>
          </w:p>
        </w:tc>
        <w:tc>
          <w:tcPr>
            <w:tcW w:w="741" w:type="dxa"/>
          </w:tcPr>
          <w:p w:rsidR="00CC23F8" w:rsidRPr="00727EBC" w:rsidRDefault="00CC23F8" w:rsidP="00B12766">
            <w:pPr>
              <w:spacing w:after="0" w:line="240" w:lineRule="auto"/>
              <w:rPr>
                <w:rFonts w:ascii="Arial" w:hAnsi="Arial" w:cs="Arial"/>
                <w:b/>
                <w:i/>
                <w:sz w:val="20"/>
                <w:szCs w:val="20"/>
                <w:highlight w:val="lightGray"/>
              </w:rPr>
            </w:pPr>
          </w:p>
        </w:tc>
        <w:tc>
          <w:tcPr>
            <w:tcW w:w="409" w:type="dxa"/>
          </w:tcPr>
          <w:p w:rsidR="00CC23F8" w:rsidRPr="00B12766" w:rsidRDefault="00CC23F8" w:rsidP="00B12766">
            <w:pPr>
              <w:spacing w:after="0" w:line="240" w:lineRule="auto"/>
              <w:rPr>
                <w:rFonts w:ascii="Arial" w:hAnsi="Arial" w:cs="Arial"/>
                <w:b/>
                <w:i/>
                <w:sz w:val="20"/>
                <w:szCs w:val="20"/>
              </w:rPr>
            </w:pPr>
            <w:r w:rsidRPr="00B12766">
              <w:rPr>
                <w:rFonts w:ascii="Arial" w:hAnsi="Arial" w:cs="Arial"/>
                <w:b/>
                <w:i/>
                <w:sz w:val="20"/>
                <w:szCs w:val="20"/>
              </w:rPr>
              <w:t>M</w:t>
            </w:r>
          </w:p>
        </w:tc>
        <w:tc>
          <w:tcPr>
            <w:tcW w:w="6089" w:type="dxa"/>
          </w:tcPr>
          <w:p w:rsidR="00CC23F8" w:rsidRPr="00B12766" w:rsidRDefault="00CC23F8" w:rsidP="00B12766">
            <w:pPr>
              <w:spacing w:after="0" w:line="240" w:lineRule="auto"/>
              <w:rPr>
                <w:rFonts w:ascii="Arial" w:hAnsi="Arial" w:cs="Arial"/>
                <w:b/>
                <w:i/>
                <w:sz w:val="20"/>
                <w:szCs w:val="20"/>
              </w:rPr>
            </w:pPr>
            <w:r w:rsidRPr="00B12766">
              <w:rPr>
                <w:rFonts w:ascii="Arial" w:hAnsi="Arial" w:cs="Arial"/>
                <w:b/>
                <w:sz w:val="20"/>
                <w:szCs w:val="20"/>
                <w:lang w:eastAsia="en-GB"/>
              </w:rPr>
              <w:t xml:space="preserve">No. of complaints still open (6)  </w:t>
            </w:r>
          </w:p>
        </w:tc>
        <w:tc>
          <w:tcPr>
            <w:tcW w:w="598" w:type="dxa"/>
          </w:tcPr>
          <w:p w:rsidR="00CC23F8" w:rsidRPr="00B12766" w:rsidRDefault="00CC23F8" w:rsidP="00B12766">
            <w:pPr>
              <w:spacing w:after="0" w:line="240" w:lineRule="auto"/>
              <w:rPr>
                <w:rFonts w:ascii="Arial" w:hAnsi="Arial" w:cs="Arial"/>
                <w:b/>
                <w:i/>
                <w:sz w:val="20"/>
                <w:szCs w:val="20"/>
              </w:rPr>
            </w:pPr>
          </w:p>
        </w:tc>
      </w:tr>
      <w:tr w:rsidR="00CC23F8" w:rsidRPr="00B12766" w:rsidTr="004816E5">
        <w:tc>
          <w:tcPr>
            <w:tcW w:w="426" w:type="dxa"/>
          </w:tcPr>
          <w:p w:rsidR="00CC23F8" w:rsidRPr="00B12766" w:rsidRDefault="00CC23F8" w:rsidP="00B12766">
            <w:pPr>
              <w:spacing w:after="0" w:line="240" w:lineRule="auto"/>
              <w:rPr>
                <w:rFonts w:ascii="Arial" w:hAnsi="Arial" w:cs="Arial"/>
                <w:b/>
                <w:i/>
                <w:sz w:val="20"/>
                <w:szCs w:val="20"/>
              </w:rPr>
            </w:pPr>
            <w:r w:rsidRPr="00B12766">
              <w:rPr>
                <w:rFonts w:ascii="Arial" w:hAnsi="Arial" w:cs="Arial"/>
                <w:b/>
                <w:i/>
                <w:sz w:val="20"/>
                <w:szCs w:val="20"/>
              </w:rPr>
              <w:t>A</w:t>
            </w:r>
          </w:p>
        </w:tc>
        <w:tc>
          <w:tcPr>
            <w:tcW w:w="5803" w:type="dxa"/>
          </w:tcPr>
          <w:p w:rsidR="00CC23F8" w:rsidRPr="00B12766" w:rsidRDefault="00CC23F8" w:rsidP="00B12766">
            <w:pPr>
              <w:spacing w:after="0" w:line="240" w:lineRule="auto"/>
              <w:rPr>
                <w:rFonts w:ascii="Arial" w:hAnsi="Arial" w:cs="Arial"/>
                <w:b/>
                <w:bCs/>
                <w:sz w:val="20"/>
                <w:szCs w:val="20"/>
                <w:lang w:eastAsia="en-GB"/>
              </w:rPr>
            </w:pPr>
            <w:r w:rsidRPr="00B12766">
              <w:rPr>
                <w:rFonts w:ascii="Arial" w:hAnsi="Arial" w:cs="Arial"/>
                <w:b/>
                <w:sz w:val="20"/>
                <w:szCs w:val="20"/>
                <w:lang w:eastAsia="en-GB"/>
              </w:rPr>
              <w:t xml:space="preserve">Median wait to respond (days) (8) </w:t>
            </w:r>
          </w:p>
        </w:tc>
        <w:tc>
          <w:tcPr>
            <w:tcW w:w="741" w:type="dxa"/>
          </w:tcPr>
          <w:p w:rsidR="00CC23F8" w:rsidRPr="00727EBC" w:rsidRDefault="00CC23F8" w:rsidP="00B12766">
            <w:pPr>
              <w:spacing w:after="0" w:line="240" w:lineRule="auto"/>
              <w:rPr>
                <w:rFonts w:ascii="Arial" w:hAnsi="Arial" w:cs="Arial"/>
                <w:b/>
                <w:i/>
                <w:sz w:val="20"/>
                <w:szCs w:val="20"/>
                <w:highlight w:val="lightGray"/>
              </w:rPr>
            </w:pPr>
          </w:p>
        </w:tc>
        <w:tc>
          <w:tcPr>
            <w:tcW w:w="409" w:type="dxa"/>
          </w:tcPr>
          <w:p w:rsidR="00CC23F8" w:rsidRPr="00B12766" w:rsidRDefault="00CC23F8" w:rsidP="00B12766">
            <w:pPr>
              <w:spacing w:after="0" w:line="240" w:lineRule="auto"/>
              <w:rPr>
                <w:rFonts w:ascii="Arial" w:hAnsi="Arial" w:cs="Arial"/>
                <w:b/>
                <w:i/>
                <w:sz w:val="20"/>
                <w:szCs w:val="20"/>
              </w:rPr>
            </w:pPr>
            <w:r w:rsidRPr="00B12766">
              <w:rPr>
                <w:rFonts w:ascii="Arial" w:hAnsi="Arial" w:cs="Arial"/>
                <w:b/>
                <w:i/>
                <w:sz w:val="20"/>
                <w:szCs w:val="20"/>
              </w:rPr>
              <w:t>A</w:t>
            </w:r>
          </w:p>
        </w:tc>
        <w:tc>
          <w:tcPr>
            <w:tcW w:w="6089" w:type="dxa"/>
          </w:tcPr>
          <w:p w:rsidR="00CC23F8" w:rsidRPr="00B12766" w:rsidRDefault="00CC23F8" w:rsidP="00B12766">
            <w:pPr>
              <w:spacing w:after="0" w:line="240" w:lineRule="auto"/>
              <w:rPr>
                <w:rFonts w:ascii="Arial" w:hAnsi="Arial" w:cs="Arial"/>
                <w:b/>
                <w:sz w:val="20"/>
                <w:szCs w:val="20"/>
                <w:lang w:eastAsia="en-GB"/>
              </w:rPr>
            </w:pPr>
            <w:r w:rsidRPr="00B12766">
              <w:rPr>
                <w:rFonts w:ascii="Arial" w:hAnsi="Arial" w:cs="Arial"/>
                <w:b/>
                <w:sz w:val="20"/>
                <w:szCs w:val="20"/>
                <w:lang w:eastAsia="en-GB"/>
              </w:rPr>
              <w:t xml:space="preserve">No. of complaints acknowledged within 3 days (7)  </w:t>
            </w:r>
          </w:p>
        </w:tc>
        <w:tc>
          <w:tcPr>
            <w:tcW w:w="598" w:type="dxa"/>
          </w:tcPr>
          <w:p w:rsidR="00CC23F8" w:rsidRPr="00B12766" w:rsidRDefault="00CC23F8" w:rsidP="00B12766">
            <w:pPr>
              <w:spacing w:after="0" w:line="240" w:lineRule="auto"/>
              <w:rPr>
                <w:rFonts w:ascii="Arial" w:hAnsi="Arial" w:cs="Arial"/>
                <w:b/>
                <w:i/>
                <w:sz w:val="20"/>
                <w:szCs w:val="20"/>
              </w:rPr>
            </w:pPr>
          </w:p>
        </w:tc>
      </w:tr>
    </w:tbl>
    <w:p w:rsidR="00CC23F8" w:rsidRPr="00AC092B" w:rsidRDefault="00CC23F8" w:rsidP="006E5C02">
      <w:pPr>
        <w:spacing w:after="0" w:line="240" w:lineRule="auto"/>
        <w:rPr>
          <w:rFonts w:ascii="Arial" w:hAnsi="Arial" w:cs="Arial"/>
          <w:i/>
          <w:sz w:val="20"/>
          <w:szCs w:val="20"/>
        </w:rPr>
      </w:pPr>
    </w:p>
    <w:p w:rsidR="00CC23F8" w:rsidRPr="00AC092B" w:rsidRDefault="00CC23F8" w:rsidP="006E5C02">
      <w:pPr>
        <w:spacing w:after="0" w:line="240" w:lineRule="auto"/>
        <w:rPr>
          <w:rFonts w:ascii="Arial" w:hAnsi="Arial" w:cs="Arial"/>
          <w:i/>
          <w:sz w:val="20"/>
          <w:szCs w:val="20"/>
        </w:rPr>
      </w:pPr>
      <w:r w:rsidRPr="00AC092B">
        <w:rPr>
          <w:rFonts w:ascii="Arial" w:hAnsi="Arial" w:cs="Arial"/>
          <w:i/>
          <w:sz w:val="20"/>
          <w:szCs w:val="20"/>
        </w:rPr>
        <w:t>Number of complaint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5803"/>
        <w:gridCol w:w="741"/>
        <w:gridCol w:w="409"/>
        <w:gridCol w:w="6089"/>
        <w:gridCol w:w="598"/>
      </w:tblGrid>
      <w:tr w:rsidR="00CC23F8" w:rsidRPr="00B12766" w:rsidTr="00B12766">
        <w:tc>
          <w:tcPr>
            <w:tcW w:w="426" w:type="dxa"/>
          </w:tcPr>
          <w:p w:rsidR="00CC23F8" w:rsidRPr="00B12766" w:rsidRDefault="00CC23F8" w:rsidP="00B12766">
            <w:pPr>
              <w:spacing w:after="0" w:line="240" w:lineRule="auto"/>
              <w:rPr>
                <w:rFonts w:ascii="Arial" w:hAnsi="Arial" w:cs="Arial"/>
                <w:b/>
                <w:i/>
                <w:sz w:val="20"/>
                <w:szCs w:val="20"/>
              </w:rPr>
            </w:pPr>
            <w:r w:rsidRPr="00B12766">
              <w:rPr>
                <w:rFonts w:ascii="Arial" w:hAnsi="Arial" w:cs="Arial"/>
                <w:b/>
                <w:i/>
                <w:sz w:val="20"/>
                <w:szCs w:val="20"/>
              </w:rPr>
              <w:t>A</w:t>
            </w:r>
          </w:p>
        </w:tc>
        <w:tc>
          <w:tcPr>
            <w:tcW w:w="5803" w:type="dxa"/>
          </w:tcPr>
          <w:p w:rsidR="00CC23F8" w:rsidRPr="00B12766" w:rsidRDefault="00CC23F8" w:rsidP="00B12766">
            <w:pPr>
              <w:spacing w:after="0" w:line="240" w:lineRule="auto"/>
              <w:rPr>
                <w:rFonts w:ascii="Arial" w:hAnsi="Arial" w:cs="Arial"/>
                <w:b/>
                <w:i/>
                <w:sz w:val="20"/>
                <w:szCs w:val="20"/>
              </w:rPr>
            </w:pPr>
            <w:r w:rsidRPr="00B12766">
              <w:rPr>
                <w:rFonts w:ascii="Arial" w:hAnsi="Arial" w:cs="Arial"/>
                <w:b/>
                <w:bCs/>
                <w:sz w:val="20"/>
                <w:szCs w:val="20"/>
                <w:lang w:eastAsia="en-GB"/>
              </w:rPr>
              <w:t xml:space="preserve">Complaints upheld  </w:t>
            </w:r>
          </w:p>
        </w:tc>
        <w:tc>
          <w:tcPr>
            <w:tcW w:w="741" w:type="dxa"/>
          </w:tcPr>
          <w:p w:rsidR="00CC23F8" w:rsidRPr="00727EBC" w:rsidRDefault="00CC23F8" w:rsidP="00B12766">
            <w:pPr>
              <w:spacing w:after="0" w:line="240" w:lineRule="auto"/>
              <w:rPr>
                <w:rFonts w:ascii="Arial" w:hAnsi="Arial" w:cs="Arial"/>
                <w:b/>
                <w:i/>
                <w:sz w:val="20"/>
                <w:szCs w:val="20"/>
                <w:highlight w:val="lightGray"/>
              </w:rPr>
            </w:pPr>
          </w:p>
        </w:tc>
        <w:tc>
          <w:tcPr>
            <w:tcW w:w="409" w:type="dxa"/>
          </w:tcPr>
          <w:p w:rsidR="00CC23F8" w:rsidRPr="00B12766" w:rsidRDefault="00CC23F8" w:rsidP="00B12766">
            <w:pPr>
              <w:spacing w:after="0" w:line="240" w:lineRule="auto"/>
              <w:rPr>
                <w:rFonts w:ascii="Arial" w:hAnsi="Arial" w:cs="Arial"/>
                <w:b/>
                <w:i/>
                <w:sz w:val="20"/>
                <w:szCs w:val="20"/>
              </w:rPr>
            </w:pPr>
            <w:r w:rsidRPr="00B12766">
              <w:rPr>
                <w:rFonts w:ascii="Arial" w:hAnsi="Arial" w:cs="Arial"/>
                <w:b/>
                <w:i/>
                <w:sz w:val="20"/>
                <w:szCs w:val="20"/>
              </w:rPr>
              <w:t>A</w:t>
            </w:r>
          </w:p>
        </w:tc>
        <w:tc>
          <w:tcPr>
            <w:tcW w:w="6089" w:type="dxa"/>
          </w:tcPr>
          <w:p w:rsidR="00CC23F8" w:rsidRPr="00B12766" w:rsidRDefault="00CC23F8" w:rsidP="00B12766">
            <w:pPr>
              <w:spacing w:after="0" w:line="240" w:lineRule="auto"/>
              <w:rPr>
                <w:rFonts w:ascii="Arial" w:hAnsi="Arial" w:cs="Arial"/>
                <w:b/>
                <w:i/>
                <w:sz w:val="20"/>
                <w:szCs w:val="20"/>
              </w:rPr>
            </w:pPr>
            <w:r w:rsidRPr="00B12766">
              <w:rPr>
                <w:rFonts w:ascii="Arial" w:hAnsi="Arial" w:cs="Arial"/>
                <w:b/>
                <w:sz w:val="20"/>
                <w:szCs w:val="20"/>
                <w:lang w:eastAsia="en-GB"/>
              </w:rPr>
              <w:t>Complaints partially upheld</w:t>
            </w:r>
          </w:p>
        </w:tc>
        <w:tc>
          <w:tcPr>
            <w:tcW w:w="598" w:type="dxa"/>
          </w:tcPr>
          <w:p w:rsidR="00CC23F8" w:rsidRPr="00B12766" w:rsidRDefault="00CC23F8" w:rsidP="00B12766">
            <w:pPr>
              <w:spacing w:after="0" w:line="240" w:lineRule="auto"/>
              <w:rPr>
                <w:rFonts w:ascii="Arial" w:hAnsi="Arial" w:cs="Arial"/>
                <w:b/>
                <w:i/>
                <w:sz w:val="20"/>
                <w:szCs w:val="20"/>
              </w:rPr>
            </w:pPr>
          </w:p>
        </w:tc>
      </w:tr>
      <w:tr w:rsidR="00CC23F8" w:rsidRPr="00B12766" w:rsidTr="00B12766">
        <w:tc>
          <w:tcPr>
            <w:tcW w:w="426" w:type="dxa"/>
          </w:tcPr>
          <w:p w:rsidR="00CC23F8" w:rsidRPr="00B12766" w:rsidRDefault="00CC23F8" w:rsidP="00B12766">
            <w:pPr>
              <w:spacing w:after="0" w:line="240" w:lineRule="auto"/>
              <w:rPr>
                <w:rFonts w:ascii="Arial" w:hAnsi="Arial" w:cs="Arial"/>
                <w:b/>
                <w:i/>
                <w:sz w:val="20"/>
                <w:szCs w:val="20"/>
              </w:rPr>
            </w:pPr>
            <w:r w:rsidRPr="00B12766">
              <w:rPr>
                <w:rFonts w:ascii="Arial" w:hAnsi="Arial" w:cs="Arial"/>
                <w:b/>
                <w:i/>
                <w:sz w:val="20"/>
                <w:szCs w:val="20"/>
              </w:rPr>
              <w:t>A</w:t>
            </w:r>
          </w:p>
        </w:tc>
        <w:tc>
          <w:tcPr>
            <w:tcW w:w="5803" w:type="dxa"/>
          </w:tcPr>
          <w:p w:rsidR="00CC23F8" w:rsidRPr="00B12766" w:rsidRDefault="00CC23F8" w:rsidP="00B12766">
            <w:pPr>
              <w:spacing w:after="0" w:line="240" w:lineRule="auto"/>
              <w:rPr>
                <w:rFonts w:ascii="Arial" w:hAnsi="Arial" w:cs="Arial"/>
                <w:b/>
                <w:bCs/>
                <w:sz w:val="20"/>
                <w:szCs w:val="20"/>
                <w:lang w:eastAsia="en-GB"/>
              </w:rPr>
            </w:pPr>
            <w:r w:rsidRPr="00B12766">
              <w:rPr>
                <w:rFonts w:ascii="Arial" w:hAnsi="Arial" w:cs="Arial"/>
                <w:b/>
                <w:bCs/>
                <w:sz w:val="20"/>
                <w:szCs w:val="20"/>
                <w:lang w:eastAsia="en-GB"/>
              </w:rPr>
              <w:t>Complaints not upheld</w:t>
            </w:r>
          </w:p>
        </w:tc>
        <w:tc>
          <w:tcPr>
            <w:tcW w:w="741" w:type="dxa"/>
          </w:tcPr>
          <w:p w:rsidR="00CC23F8" w:rsidRPr="00727EBC" w:rsidRDefault="00CC23F8" w:rsidP="00B12766">
            <w:pPr>
              <w:spacing w:after="0" w:line="240" w:lineRule="auto"/>
              <w:rPr>
                <w:rFonts w:ascii="Arial" w:hAnsi="Arial" w:cs="Arial"/>
                <w:b/>
                <w:i/>
                <w:sz w:val="20"/>
                <w:szCs w:val="20"/>
                <w:highlight w:val="lightGray"/>
              </w:rPr>
            </w:pPr>
          </w:p>
        </w:tc>
        <w:tc>
          <w:tcPr>
            <w:tcW w:w="409" w:type="dxa"/>
          </w:tcPr>
          <w:p w:rsidR="00CC23F8" w:rsidRPr="00B12766" w:rsidRDefault="00CC23F8" w:rsidP="00B12766">
            <w:pPr>
              <w:spacing w:after="0" w:line="240" w:lineRule="auto"/>
              <w:rPr>
                <w:rFonts w:ascii="Arial" w:hAnsi="Arial" w:cs="Arial"/>
                <w:b/>
                <w:i/>
                <w:sz w:val="20"/>
                <w:szCs w:val="20"/>
              </w:rPr>
            </w:pPr>
            <w:r w:rsidRPr="00B12766">
              <w:rPr>
                <w:rFonts w:ascii="Arial" w:hAnsi="Arial" w:cs="Arial"/>
                <w:b/>
                <w:i/>
                <w:sz w:val="20"/>
                <w:szCs w:val="20"/>
              </w:rPr>
              <w:t>A</w:t>
            </w:r>
          </w:p>
        </w:tc>
        <w:tc>
          <w:tcPr>
            <w:tcW w:w="6089" w:type="dxa"/>
          </w:tcPr>
          <w:p w:rsidR="00CC23F8" w:rsidRPr="00B12766" w:rsidRDefault="00CC23F8" w:rsidP="00B12766">
            <w:pPr>
              <w:spacing w:after="0" w:line="240" w:lineRule="auto"/>
              <w:rPr>
                <w:rFonts w:ascii="Arial" w:hAnsi="Arial" w:cs="Arial"/>
                <w:b/>
                <w:sz w:val="20"/>
                <w:szCs w:val="20"/>
                <w:lang w:eastAsia="en-GB"/>
              </w:rPr>
            </w:pPr>
            <w:r w:rsidRPr="00B12766">
              <w:rPr>
                <w:rFonts w:ascii="Arial" w:hAnsi="Arial" w:cs="Arial"/>
                <w:b/>
                <w:sz w:val="20"/>
                <w:szCs w:val="20"/>
                <w:lang w:eastAsia="en-GB"/>
              </w:rPr>
              <w:t>Irresolvable</w:t>
            </w:r>
          </w:p>
        </w:tc>
        <w:tc>
          <w:tcPr>
            <w:tcW w:w="598" w:type="dxa"/>
          </w:tcPr>
          <w:p w:rsidR="00CC23F8" w:rsidRPr="00B12766" w:rsidRDefault="00CC23F8" w:rsidP="00B12766">
            <w:pPr>
              <w:spacing w:after="0" w:line="240" w:lineRule="auto"/>
              <w:rPr>
                <w:rFonts w:ascii="Arial" w:hAnsi="Arial" w:cs="Arial"/>
                <w:b/>
                <w:i/>
                <w:sz w:val="20"/>
                <w:szCs w:val="20"/>
              </w:rPr>
            </w:pPr>
          </w:p>
        </w:tc>
      </w:tr>
      <w:tr w:rsidR="00CC23F8" w:rsidRPr="00B12766" w:rsidTr="00B12766">
        <w:tc>
          <w:tcPr>
            <w:tcW w:w="426" w:type="dxa"/>
          </w:tcPr>
          <w:p w:rsidR="00CC23F8" w:rsidRPr="00B12766" w:rsidRDefault="00CC23F8" w:rsidP="00B12766">
            <w:pPr>
              <w:spacing w:after="0" w:line="240" w:lineRule="auto"/>
              <w:rPr>
                <w:rFonts w:ascii="Arial" w:hAnsi="Arial" w:cs="Arial"/>
                <w:b/>
                <w:i/>
                <w:sz w:val="20"/>
                <w:szCs w:val="20"/>
              </w:rPr>
            </w:pPr>
            <w:r w:rsidRPr="00B12766">
              <w:rPr>
                <w:rFonts w:ascii="Arial" w:hAnsi="Arial" w:cs="Arial"/>
                <w:b/>
                <w:i/>
                <w:sz w:val="20"/>
                <w:szCs w:val="20"/>
              </w:rPr>
              <w:t>M</w:t>
            </w:r>
          </w:p>
        </w:tc>
        <w:tc>
          <w:tcPr>
            <w:tcW w:w="5803" w:type="dxa"/>
          </w:tcPr>
          <w:p w:rsidR="00CC23F8" w:rsidRPr="00B12766" w:rsidRDefault="00CC23F8" w:rsidP="00B12766">
            <w:pPr>
              <w:spacing w:after="0" w:line="240" w:lineRule="auto"/>
              <w:rPr>
                <w:rFonts w:ascii="Arial" w:hAnsi="Arial" w:cs="Arial"/>
                <w:b/>
                <w:bCs/>
                <w:sz w:val="20"/>
                <w:szCs w:val="20"/>
                <w:lang w:eastAsia="en-GB"/>
              </w:rPr>
            </w:pPr>
            <w:r w:rsidRPr="00B12766">
              <w:rPr>
                <w:rFonts w:ascii="Arial" w:hAnsi="Arial" w:cs="Arial"/>
                <w:b/>
                <w:bCs/>
                <w:sz w:val="20"/>
                <w:szCs w:val="20"/>
                <w:lang w:eastAsia="en-GB"/>
              </w:rPr>
              <w:t>Number where Alternative Dispute Resolution used (ADR)</w:t>
            </w:r>
          </w:p>
        </w:tc>
        <w:tc>
          <w:tcPr>
            <w:tcW w:w="741" w:type="dxa"/>
          </w:tcPr>
          <w:p w:rsidR="00CC23F8" w:rsidRPr="00727EBC" w:rsidRDefault="00CC23F8" w:rsidP="00B12766">
            <w:pPr>
              <w:spacing w:after="0" w:line="240" w:lineRule="auto"/>
              <w:rPr>
                <w:rFonts w:ascii="Arial" w:hAnsi="Arial" w:cs="Arial"/>
                <w:b/>
                <w:i/>
                <w:sz w:val="20"/>
                <w:szCs w:val="20"/>
                <w:highlight w:val="lightGray"/>
              </w:rPr>
            </w:pPr>
          </w:p>
        </w:tc>
        <w:tc>
          <w:tcPr>
            <w:tcW w:w="409" w:type="dxa"/>
          </w:tcPr>
          <w:p w:rsidR="00CC23F8" w:rsidRPr="00B12766" w:rsidRDefault="00CC23F8" w:rsidP="00B12766">
            <w:pPr>
              <w:spacing w:after="0" w:line="240" w:lineRule="auto"/>
              <w:rPr>
                <w:rFonts w:ascii="Arial" w:hAnsi="Arial" w:cs="Arial"/>
                <w:b/>
                <w:i/>
                <w:sz w:val="20"/>
                <w:szCs w:val="20"/>
              </w:rPr>
            </w:pPr>
            <w:r w:rsidRPr="00B12766">
              <w:rPr>
                <w:rFonts w:ascii="Arial" w:hAnsi="Arial" w:cs="Arial"/>
                <w:b/>
                <w:i/>
                <w:sz w:val="20"/>
                <w:szCs w:val="20"/>
              </w:rPr>
              <w:t>A</w:t>
            </w:r>
          </w:p>
        </w:tc>
        <w:tc>
          <w:tcPr>
            <w:tcW w:w="6089" w:type="dxa"/>
          </w:tcPr>
          <w:p w:rsidR="00CC23F8" w:rsidRPr="00B12766" w:rsidRDefault="00CC23F8" w:rsidP="00B12766">
            <w:pPr>
              <w:spacing w:after="0" w:line="240" w:lineRule="auto"/>
              <w:rPr>
                <w:rFonts w:ascii="Arial" w:hAnsi="Arial" w:cs="Arial"/>
                <w:b/>
                <w:sz w:val="20"/>
                <w:szCs w:val="20"/>
                <w:lang w:eastAsia="en-GB"/>
              </w:rPr>
            </w:pPr>
            <w:r w:rsidRPr="00B12766">
              <w:rPr>
                <w:rFonts w:ascii="Arial" w:hAnsi="Arial" w:cs="Arial"/>
                <w:b/>
                <w:sz w:val="20"/>
                <w:szCs w:val="20"/>
                <w:lang w:eastAsia="en-GB"/>
              </w:rPr>
              <w:t>Other (9)</w:t>
            </w:r>
          </w:p>
        </w:tc>
        <w:tc>
          <w:tcPr>
            <w:tcW w:w="598" w:type="dxa"/>
          </w:tcPr>
          <w:p w:rsidR="00CC23F8" w:rsidRPr="00B12766" w:rsidRDefault="00CC23F8" w:rsidP="00B12766">
            <w:pPr>
              <w:spacing w:after="0" w:line="240" w:lineRule="auto"/>
              <w:rPr>
                <w:rFonts w:ascii="Arial" w:hAnsi="Arial" w:cs="Arial"/>
                <w:b/>
                <w:i/>
                <w:sz w:val="20"/>
                <w:szCs w:val="20"/>
              </w:rPr>
            </w:pPr>
          </w:p>
        </w:tc>
      </w:tr>
      <w:tr w:rsidR="00CC23F8" w:rsidRPr="00B12766" w:rsidTr="00B12766">
        <w:tc>
          <w:tcPr>
            <w:tcW w:w="426" w:type="dxa"/>
          </w:tcPr>
          <w:p w:rsidR="00CC23F8" w:rsidRPr="00B12766" w:rsidRDefault="00CC23F8" w:rsidP="00B12766">
            <w:pPr>
              <w:spacing w:after="0" w:line="240" w:lineRule="auto"/>
              <w:rPr>
                <w:rFonts w:ascii="Arial" w:hAnsi="Arial" w:cs="Arial"/>
                <w:b/>
                <w:i/>
                <w:sz w:val="20"/>
                <w:szCs w:val="20"/>
              </w:rPr>
            </w:pPr>
            <w:r w:rsidRPr="00B12766">
              <w:rPr>
                <w:rFonts w:ascii="Arial" w:hAnsi="Arial" w:cs="Arial"/>
                <w:b/>
                <w:i/>
                <w:sz w:val="20"/>
                <w:szCs w:val="20"/>
              </w:rPr>
              <w:t>A</w:t>
            </w:r>
          </w:p>
        </w:tc>
        <w:tc>
          <w:tcPr>
            <w:tcW w:w="5803" w:type="dxa"/>
          </w:tcPr>
          <w:p w:rsidR="00CC23F8" w:rsidRPr="00B12766" w:rsidRDefault="00CC23F8" w:rsidP="00B12766">
            <w:pPr>
              <w:spacing w:after="0" w:line="240" w:lineRule="auto"/>
              <w:rPr>
                <w:rFonts w:ascii="Arial" w:hAnsi="Arial" w:cs="Arial"/>
                <w:b/>
                <w:bCs/>
                <w:sz w:val="20"/>
                <w:szCs w:val="20"/>
                <w:lang w:eastAsia="en-GB"/>
              </w:rPr>
            </w:pPr>
            <w:r w:rsidRPr="00B12766">
              <w:rPr>
                <w:rFonts w:ascii="Arial" w:hAnsi="Arial" w:cs="Arial"/>
                <w:b/>
                <w:bCs/>
                <w:sz w:val="20"/>
                <w:szCs w:val="20"/>
                <w:lang w:eastAsia="en-GB"/>
              </w:rPr>
              <w:t>Not known (10)</w:t>
            </w:r>
          </w:p>
        </w:tc>
        <w:tc>
          <w:tcPr>
            <w:tcW w:w="741" w:type="dxa"/>
          </w:tcPr>
          <w:p w:rsidR="00CC23F8" w:rsidRPr="00727EBC" w:rsidRDefault="00CC23F8" w:rsidP="00B12766">
            <w:pPr>
              <w:spacing w:after="0" w:line="240" w:lineRule="auto"/>
              <w:rPr>
                <w:rFonts w:ascii="Arial" w:hAnsi="Arial" w:cs="Arial"/>
                <w:b/>
                <w:i/>
                <w:sz w:val="20"/>
                <w:szCs w:val="20"/>
                <w:highlight w:val="lightGray"/>
              </w:rPr>
            </w:pPr>
          </w:p>
        </w:tc>
        <w:tc>
          <w:tcPr>
            <w:tcW w:w="409" w:type="dxa"/>
          </w:tcPr>
          <w:p w:rsidR="00CC23F8" w:rsidRPr="00B12766" w:rsidRDefault="00CC23F8" w:rsidP="00B12766">
            <w:pPr>
              <w:spacing w:after="0" w:line="240" w:lineRule="auto"/>
              <w:rPr>
                <w:rFonts w:ascii="Arial" w:hAnsi="Arial" w:cs="Arial"/>
                <w:b/>
                <w:i/>
                <w:sz w:val="20"/>
                <w:szCs w:val="20"/>
              </w:rPr>
            </w:pPr>
            <w:r w:rsidRPr="00B12766">
              <w:rPr>
                <w:rFonts w:ascii="Arial" w:hAnsi="Arial" w:cs="Arial"/>
                <w:b/>
                <w:i/>
                <w:sz w:val="20"/>
                <w:szCs w:val="20"/>
              </w:rPr>
              <w:t>A</w:t>
            </w:r>
          </w:p>
        </w:tc>
        <w:tc>
          <w:tcPr>
            <w:tcW w:w="6089" w:type="dxa"/>
          </w:tcPr>
          <w:p w:rsidR="00CC23F8" w:rsidRPr="00B12766" w:rsidRDefault="00CC23F8" w:rsidP="00B12766">
            <w:pPr>
              <w:spacing w:after="0" w:line="240" w:lineRule="auto"/>
              <w:rPr>
                <w:rFonts w:ascii="Arial" w:hAnsi="Arial" w:cs="Arial"/>
                <w:b/>
                <w:sz w:val="20"/>
                <w:szCs w:val="20"/>
                <w:lang w:eastAsia="en-GB"/>
              </w:rPr>
            </w:pPr>
            <w:r w:rsidRPr="00B12766">
              <w:rPr>
                <w:rFonts w:ascii="Arial" w:hAnsi="Arial" w:cs="Arial"/>
                <w:b/>
                <w:sz w:val="20"/>
                <w:szCs w:val="20"/>
                <w:lang w:eastAsia="en-GB"/>
              </w:rPr>
              <w:t>Other/Not known (11)</w:t>
            </w:r>
          </w:p>
        </w:tc>
        <w:tc>
          <w:tcPr>
            <w:tcW w:w="598" w:type="dxa"/>
          </w:tcPr>
          <w:p w:rsidR="00CC23F8" w:rsidRPr="00B12766" w:rsidRDefault="00CC23F8" w:rsidP="00B12766">
            <w:pPr>
              <w:spacing w:after="0" w:line="240" w:lineRule="auto"/>
              <w:rPr>
                <w:rFonts w:ascii="Arial" w:hAnsi="Arial" w:cs="Arial"/>
                <w:b/>
                <w:i/>
                <w:sz w:val="20"/>
                <w:szCs w:val="20"/>
              </w:rPr>
            </w:pPr>
          </w:p>
        </w:tc>
      </w:tr>
    </w:tbl>
    <w:p w:rsidR="00CC23F8" w:rsidRPr="00AC092B" w:rsidRDefault="00CC23F8" w:rsidP="006E5C02">
      <w:pPr>
        <w:spacing w:after="0" w:line="240" w:lineRule="auto"/>
        <w:rPr>
          <w:rFonts w:ascii="Arial" w:hAnsi="Arial" w:cs="Arial"/>
          <w:i/>
          <w:sz w:val="20"/>
          <w:szCs w:val="20"/>
        </w:rPr>
      </w:pPr>
    </w:p>
    <w:p w:rsidR="00CC23F8" w:rsidRPr="00AC092B" w:rsidRDefault="00CC23F8" w:rsidP="006E5C02">
      <w:pPr>
        <w:spacing w:after="0" w:line="240" w:lineRule="auto"/>
        <w:rPr>
          <w:rFonts w:ascii="Arial" w:hAnsi="Arial" w:cs="Arial"/>
          <w:sz w:val="20"/>
          <w:szCs w:val="20"/>
          <w:lang w:eastAsia="en-GB"/>
        </w:rPr>
      </w:pPr>
      <w:r w:rsidRPr="00AC092B">
        <w:rPr>
          <w:rFonts w:ascii="Arial" w:hAnsi="Arial" w:cs="Arial"/>
          <w:sz w:val="20"/>
          <w:szCs w:val="20"/>
          <w:lang w:eastAsia="en-GB"/>
        </w:rPr>
        <w:t>By completing this form the Complaints sign-off contact, agrees with and signs off the information as it appears in the report which is summarised above</w:t>
      </w:r>
    </w:p>
    <w:p w:rsidR="00CC23F8" w:rsidRPr="00AC092B" w:rsidRDefault="00CC23F8" w:rsidP="006E5C02">
      <w:pPr>
        <w:spacing w:after="0" w:line="240" w:lineRule="auto"/>
        <w:rPr>
          <w:rFonts w:ascii="Arial" w:hAnsi="Arial" w:cs="Arial"/>
          <w:sz w:val="20"/>
          <w:szCs w:val="20"/>
          <w:lang w:eastAsia="en-GB"/>
        </w:rPr>
      </w:pPr>
    </w:p>
    <w:p w:rsidR="00CC23F8" w:rsidRPr="006B5E5B" w:rsidRDefault="00CC23F8" w:rsidP="006E5C02">
      <w:pPr>
        <w:spacing w:after="0" w:line="240" w:lineRule="auto"/>
        <w:rPr>
          <w:rFonts w:ascii="Arial" w:hAnsi="Arial" w:cs="Arial"/>
          <w:sz w:val="20"/>
          <w:szCs w:val="20"/>
          <w:lang w:eastAsia="en-GB"/>
        </w:rPr>
      </w:pPr>
      <w:r w:rsidRPr="00AC092B">
        <w:rPr>
          <w:rFonts w:ascii="Arial" w:hAnsi="Arial" w:cs="Arial"/>
          <w:sz w:val="20"/>
          <w:szCs w:val="20"/>
          <w:lang w:eastAsia="en-GB"/>
        </w:rPr>
        <w:t xml:space="preserve">Please email this completed sheet no later than the quarterly due date to:  </w:t>
      </w:r>
      <w:hyperlink r:id="rId7" w:history="1">
        <w:r w:rsidRPr="00AC092B">
          <w:rPr>
            <w:rStyle w:val="Hyperlink"/>
            <w:rFonts w:ascii="Arial" w:hAnsi="Arial" w:cs="Arial"/>
            <w:sz w:val="20"/>
            <w:szCs w:val="20"/>
            <w:lang w:eastAsia="en-GB"/>
          </w:rPr>
          <w:t>feedback@nhslothian.scot.nhs.uk</w:t>
        </w:r>
      </w:hyperlink>
      <w:r>
        <w:t xml:space="preserve"> </w:t>
      </w:r>
      <w:r w:rsidRPr="006B5E5B">
        <w:rPr>
          <w:rFonts w:ascii="Arial" w:hAnsi="Arial" w:cs="Arial"/>
          <w:sz w:val="20"/>
          <w:szCs w:val="20"/>
        </w:rPr>
        <w:t>or by post to –  Patient Experience Team, NHS Lothian, Waverley Gate, 2-</w:t>
      </w:r>
      <w:r w:rsidR="006B5E5B" w:rsidRPr="006B5E5B">
        <w:rPr>
          <w:rFonts w:ascii="Arial" w:hAnsi="Arial" w:cs="Arial"/>
          <w:sz w:val="20"/>
          <w:szCs w:val="20"/>
        </w:rPr>
        <w:t>4 Waterloo Place, Edinburgh EH1 3EG.</w:t>
      </w:r>
    </w:p>
    <w:p w:rsidR="00CC23F8" w:rsidRPr="00AC092B" w:rsidRDefault="00CC23F8" w:rsidP="006E5C02">
      <w:pPr>
        <w:spacing w:after="0" w:line="240" w:lineRule="auto"/>
        <w:rPr>
          <w:rFonts w:ascii="Arial" w:hAnsi="Arial" w:cs="Arial"/>
          <w:i/>
          <w:sz w:val="20"/>
          <w:szCs w:val="20"/>
        </w:rPr>
      </w:pPr>
    </w:p>
    <w:p w:rsidR="00CC23F8" w:rsidRPr="00AC092B" w:rsidRDefault="00CC23F8" w:rsidP="006E5C02">
      <w:pPr>
        <w:spacing w:after="0" w:line="240" w:lineRule="auto"/>
        <w:rPr>
          <w:rFonts w:ascii="Arial" w:hAnsi="Arial" w:cs="Arial"/>
          <w:i/>
          <w:sz w:val="20"/>
          <w:szCs w:val="20"/>
          <w:u w:val="single"/>
        </w:rPr>
      </w:pPr>
      <w:r w:rsidRPr="00AC092B">
        <w:rPr>
          <w:rFonts w:ascii="Arial" w:hAnsi="Arial" w:cs="Arial"/>
          <w:i/>
          <w:sz w:val="20"/>
          <w:szCs w:val="20"/>
          <w:u w:val="single"/>
        </w:rPr>
        <w:t xml:space="preserve">Contact name___________________________________________________Telephone number________________________________________________ </w:t>
      </w:r>
    </w:p>
    <w:p w:rsidR="00CC23F8" w:rsidRPr="00AC092B" w:rsidRDefault="00CC23F8" w:rsidP="006E5C02">
      <w:pPr>
        <w:spacing w:after="0" w:line="240" w:lineRule="auto"/>
        <w:rPr>
          <w:rFonts w:ascii="Arial" w:hAnsi="Arial" w:cs="Arial"/>
          <w:i/>
          <w:sz w:val="20"/>
          <w:szCs w:val="20"/>
          <w:u w:val="single"/>
        </w:rPr>
      </w:pPr>
    </w:p>
    <w:p w:rsidR="00CC23F8" w:rsidRPr="00AC092B" w:rsidRDefault="00CC23F8" w:rsidP="006E5C02">
      <w:pPr>
        <w:spacing w:after="0" w:line="240" w:lineRule="auto"/>
        <w:rPr>
          <w:rFonts w:ascii="Arial" w:hAnsi="Arial" w:cs="Arial"/>
          <w:i/>
          <w:sz w:val="20"/>
          <w:szCs w:val="20"/>
          <w:u w:val="single"/>
        </w:rPr>
      </w:pPr>
      <w:r w:rsidRPr="00AC092B">
        <w:rPr>
          <w:rFonts w:ascii="Arial" w:hAnsi="Arial" w:cs="Arial"/>
          <w:i/>
          <w:sz w:val="20"/>
          <w:szCs w:val="20"/>
          <w:u w:val="single"/>
        </w:rPr>
        <w:t>Signature_____________________________________________________</w:t>
      </w:r>
      <w:r>
        <w:rPr>
          <w:rFonts w:ascii="Arial" w:hAnsi="Arial" w:cs="Arial"/>
          <w:i/>
          <w:sz w:val="20"/>
          <w:szCs w:val="20"/>
          <w:u w:val="single"/>
        </w:rPr>
        <w:t xml:space="preserve"> </w:t>
      </w:r>
      <w:r w:rsidRPr="00AC092B">
        <w:rPr>
          <w:rFonts w:ascii="Arial" w:hAnsi="Arial" w:cs="Arial"/>
          <w:i/>
          <w:sz w:val="20"/>
          <w:szCs w:val="20"/>
          <w:u w:val="single"/>
        </w:rPr>
        <w:t>_e-mail address__________________________________________________</w:t>
      </w:r>
    </w:p>
    <w:p w:rsidR="00CC23F8" w:rsidRPr="00AC092B" w:rsidRDefault="00CC23F8" w:rsidP="006E5C02">
      <w:pPr>
        <w:spacing w:after="0" w:line="240" w:lineRule="auto"/>
        <w:rPr>
          <w:rFonts w:ascii="Arial" w:hAnsi="Arial" w:cs="Arial"/>
          <w:i/>
          <w:sz w:val="20"/>
          <w:szCs w:val="20"/>
          <w:u w:val="single"/>
        </w:rPr>
      </w:pPr>
    </w:p>
    <w:p w:rsidR="00CC23F8" w:rsidRDefault="00CC23F8" w:rsidP="006E5C02">
      <w:pPr>
        <w:spacing w:after="0" w:line="240" w:lineRule="auto"/>
        <w:rPr>
          <w:rFonts w:ascii="Arial" w:hAnsi="Arial" w:cs="Arial"/>
          <w:b/>
          <w:i/>
          <w:sz w:val="20"/>
          <w:szCs w:val="20"/>
          <w:u w:val="single"/>
        </w:rPr>
      </w:pPr>
    </w:p>
    <w:p w:rsidR="00CC23F8" w:rsidRPr="00AC092B" w:rsidRDefault="00CC23F8" w:rsidP="006E5C02">
      <w:pPr>
        <w:spacing w:after="0" w:line="240" w:lineRule="auto"/>
        <w:rPr>
          <w:rFonts w:ascii="Arial" w:hAnsi="Arial" w:cs="Arial"/>
          <w:b/>
          <w:i/>
          <w:sz w:val="20"/>
          <w:szCs w:val="20"/>
          <w:u w:val="single"/>
        </w:rPr>
      </w:pPr>
      <w:r w:rsidRPr="00AC092B">
        <w:rPr>
          <w:rFonts w:ascii="Arial" w:hAnsi="Arial" w:cs="Arial"/>
          <w:b/>
          <w:i/>
          <w:sz w:val="20"/>
          <w:szCs w:val="20"/>
          <w:u w:val="single"/>
        </w:rPr>
        <w:t>Main Complaint Issues (Themes)</w:t>
      </w:r>
    </w:p>
    <w:p w:rsidR="00CC23F8" w:rsidRPr="00AC092B" w:rsidRDefault="00CC23F8" w:rsidP="006E5C02">
      <w:pPr>
        <w:spacing w:after="0" w:line="240" w:lineRule="auto"/>
        <w:rPr>
          <w:rFonts w:ascii="Arial" w:hAnsi="Arial" w:cs="Arial"/>
          <w:b/>
          <w:i/>
          <w:sz w:val="20"/>
          <w:szCs w:val="20"/>
          <w:u w:val="single"/>
        </w:rPr>
      </w:pPr>
    </w:p>
    <w:p w:rsidR="00CC23F8" w:rsidRPr="00AC092B" w:rsidRDefault="00CC23F8" w:rsidP="00943007">
      <w:pPr>
        <w:spacing w:after="0" w:line="240" w:lineRule="auto"/>
        <w:rPr>
          <w:rFonts w:ascii="Arial" w:hAnsi="Arial" w:cs="Arial"/>
          <w:i/>
          <w:sz w:val="20"/>
          <w:szCs w:val="20"/>
          <w:u w:val="single"/>
        </w:rPr>
      </w:pPr>
      <w:r w:rsidRPr="00AC092B">
        <w:rPr>
          <w:rFonts w:ascii="Arial" w:hAnsi="Arial" w:cs="Arial"/>
          <w:i/>
          <w:sz w:val="20"/>
          <w:szCs w:val="20"/>
          <w:u w:val="single"/>
        </w:rPr>
        <w:t>For any one complaint, a maximum of three different types of issue may be recorded, (please continue on separate page if necessary)</w:t>
      </w:r>
    </w:p>
    <w:p w:rsidR="00CC23F8" w:rsidRPr="00AC092B" w:rsidRDefault="00CC23F8" w:rsidP="00943007">
      <w:pPr>
        <w:spacing w:after="0" w:line="240" w:lineRule="auto"/>
        <w:rPr>
          <w:rFonts w:ascii="Arial" w:hAnsi="Arial" w:cs="Arial"/>
          <w:i/>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452"/>
        <w:gridCol w:w="4452"/>
        <w:gridCol w:w="4453"/>
      </w:tblGrid>
      <w:tr w:rsidR="00CC23F8" w:rsidRPr="00B12766" w:rsidTr="00B12766">
        <w:tc>
          <w:tcPr>
            <w:tcW w:w="817" w:type="dxa"/>
          </w:tcPr>
          <w:p w:rsidR="00CC23F8" w:rsidRPr="00B12766" w:rsidRDefault="00CC23F8" w:rsidP="00B12766">
            <w:pPr>
              <w:spacing w:after="0" w:line="240" w:lineRule="auto"/>
              <w:rPr>
                <w:rFonts w:ascii="Arial" w:hAnsi="Arial" w:cs="Arial"/>
                <w:sz w:val="20"/>
                <w:szCs w:val="20"/>
              </w:rPr>
            </w:pPr>
            <w:r w:rsidRPr="00B12766">
              <w:rPr>
                <w:rFonts w:ascii="Arial" w:hAnsi="Arial" w:cs="Arial"/>
                <w:sz w:val="20"/>
                <w:szCs w:val="20"/>
              </w:rPr>
              <w:t>1</w:t>
            </w:r>
          </w:p>
        </w:tc>
        <w:tc>
          <w:tcPr>
            <w:tcW w:w="4452" w:type="dxa"/>
          </w:tcPr>
          <w:p w:rsidR="00CC23F8" w:rsidRPr="00727EBC" w:rsidRDefault="00CC23F8" w:rsidP="00B12766">
            <w:pPr>
              <w:spacing w:after="0" w:line="240" w:lineRule="auto"/>
              <w:rPr>
                <w:rFonts w:ascii="Arial" w:hAnsi="Arial" w:cs="Arial"/>
                <w:sz w:val="20"/>
                <w:szCs w:val="20"/>
              </w:rPr>
            </w:pPr>
          </w:p>
        </w:tc>
        <w:tc>
          <w:tcPr>
            <w:tcW w:w="4452" w:type="dxa"/>
          </w:tcPr>
          <w:p w:rsidR="00CC23F8" w:rsidRPr="00727EBC" w:rsidRDefault="00CC23F8" w:rsidP="00B12766">
            <w:pPr>
              <w:spacing w:after="0" w:line="240" w:lineRule="auto"/>
              <w:rPr>
                <w:rFonts w:ascii="Arial" w:hAnsi="Arial" w:cs="Arial"/>
                <w:sz w:val="20"/>
                <w:szCs w:val="20"/>
              </w:rPr>
            </w:pPr>
          </w:p>
        </w:tc>
        <w:tc>
          <w:tcPr>
            <w:tcW w:w="4453" w:type="dxa"/>
          </w:tcPr>
          <w:p w:rsidR="00CC23F8" w:rsidRPr="00727EBC" w:rsidRDefault="00CC23F8" w:rsidP="00B12766">
            <w:pPr>
              <w:spacing w:after="0" w:line="240" w:lineRule="auto"/>
              <w:rPr>
                <w:rFonts w:ascii="Arial" w:hAnsi="Arial" w:cs="Arial"/>
                <w:sz w:val="20"/>
                <w:szCs w:val="20"/>
              </w:rPr>
            </w:pPr>
          </w:p>
        </w:tc>
      </w:tr>
      <w:tr w:rsidR="00CC23F8" w:rsidRPr="00B12766" w:rsidTr="00B12766">
        <w:tc>
          <w:tcPr>
            <w:tcW w:w="817" w:type="dxa"/>
          </w:tcPr>
          <w:p w:rsidR="00CC23F8" w:rsidRPr="00B12766" w:rsidRDefault="00CC23F8" w:rsidP="00B12766">
            <w:pPr>
              <w:spacing w:after="0" w:line="240" w:lineRule="auto"/>
              <w:rPr>
                <w:rFonts w:ascii="Arial" w:hAnsi="Arial" w:cs="Arial"/>
                <w:sz w:val="20"/>
                <w:szCs w:val="20"/>
              </w:rPr>
            </w:pPr>
            <w:r w:rsidRPr="00B12766">
              <w:rPr>
                <w:rFonts w:ascii="Arial" w:hAnsi="Arial" w:cs="Arial"/>
                <w:sz w:val="20"/>
                <w:szCs w:val="20"/>
              </w:rPr>
              <w:t>2</w:t>
            </w:r>
          </w:p>
        </w:tc>
        <w:tc>
          <w:tcPr>
            <w:tcW w:w="4452" w:type="dxa"/>
          </w:tcPr>
          <w:p w:rsidR="00CC23F8" w:rsidRPr="00727EBC" w:rsidRDefault="00CC23F8" w:rsidP="00B12766">
            <w:pPr>
              <w:spacing w:after="0" w:line="240" w:lineRule="auto"/>
              <w:rPr>
                <w:rFonts w:ascii="Arial" w:hAnsi="Arial" w:cs="Arial"/>
                <w:sz w:val="20"/>
                <w:szCs w:val="20"/>
              </w:rPr>
            </w:pPr>
          </w:p>
        </w:tc>
        <w:tc>
          <w:tcPr>
            <w:tcW w:w="4452" w:type="dxa"/>
          </w:tcPr>
          <w:p w:rsidR="00CC23F8" w:rsidRPr="00727EBC" w:rsidRDefault="00CC23F8" w:rsidP="00B12766">
            <w:pPr>
              <w:spacing w:after="0" w:line="240" w:lineRule="auto"/>
              <w:rPr>
                <w:rFonts w:ascii="Arial" w:hAnsi="Arial" w:cs="Arial"/>
                <w:sz w:val="20"/>
                <w:szCs w:val="20"/>
              </w:rPr>
            </w:pPr>
          </w:p>
        </w:tc>
        <w:tc>
          <w:tcPr>
            <w:tcW w:w="4453" w:type="dxa"/>
          </w:tcPr>
          <w:p w:rsidR="00CC23F8" w:rsidRPr="00727EBC" w:rsidRDefault="00CC23F8" w:rsidP="00B12766">
            <w:pPr>
              <w:spacing w:after="0" w:line="240" w:lineRule="auto"/>
              <w:rPr>
                <w:rFonts w:ascii="Arial" w:hAnsi="Arial" w:cs="Arial"/>
                <w:sz w:val="20"/>
                <w:szCs w:val="20"/>
              </w:rPr>
            </w:pPr>
          </w:p>
        </w:tc>
      </w:tr>
      <w:tr w:rsidR="00CC23F8" w:rsidRPr="00B12766" w:rsidTr="00B12766">
        <w:tc>
          <w:tcPr>
            <w:tcW w:w="817" w:type="dxa"/>
          </w:tcPr>
          <w:p w:rsidR="00CC23F8" w:rsidRPr="00B12766" w:rsidRDefault="00CC23F8" w:rsidP="00B12766">
            <w:pPr>
              <w:spacing w:after="0" w:line="240" w:lineRule="auto"/>
              <w:rPr>
                <w:rFonts w:ascii="Arial" w:hAnsi="Arial" w:cs="Arial"/>
                <w:sz w:val="20"/>
                <w:szCs w:val="20"/>
              </w:rPr>
            </w:pPr>
            <w:r w:rsidRPr="00B12766">
              <w:rPr>
                <w:rFonts w:ascii="Arial" w:hAnsi="Arial" w:cs="Arial"/>
                <w:sz w:val="20"/>
                <w:szCs w:val="20"/>
              </w:rPr>
              <w:t>3</w:t>
            </w:r>
          </w:p>
        </w:tc>
        <w:tc>
          <w:tcPr>
            <w:tcW w:w="4452" w:type="dxa"/>
          </w:tcPr>
          <w:p w:rsidR="00CC23F8" w:rsidRPr="00727EBC" w:rsidRDefault="00CC23F8" w:rsidP="00B12766">
            <w:pPr>
              <w:spacing w:after="0" w:line="240" w:lineRule="auto"/>
              <w:rPr>
                <w:rFonts w:ascii="Arial" w:hAnsi="Arial" w:cs="Arial"/>
                <w:sz w:val="20"/>
                <w:szCs w:val="20"/>
              </w:rPr>
            </w:pPr>
          </w:p>
        </w:tc>
        <w:tc>
          <w:tcPr>
            <w:tcW w:w="4452" w:type="dxa"/>
          </w:tcPr>
          <w:p w:rsidR="00CC23F8" w:rsidRPr="00727EBC" w:rsidRDefault="00CC23F8" w:rsidP="00B12766">
            <w:pPr>
              <w:spacing w:after="0" w:line="240" w:lineRule="auto"/>
              <w:rPr>
                <w:rFonts w:ascii="Arial" w:hAnsi="Arial" w:cs="Arial"/>
                <w:sz w:val="20"/>
                <w:szCs w:val="20"/>
              </w:rPr>
            </w:pPr>
          </w:p>
        </w:tc>
        <w:tc>
          <w:tcPr>
            <w:tcW w:w="4453" w:type="dxa"/>
          </w:tcPr>
          <w:p w:rsidR="00CC23F8" w:rsidRPr="00727EBC" w:rsidRDefault="00CC23F8" w:rsidP="00B12766">
            <w:pPr>
              <w:spacing w:after="0" w:line="240" w:lineRule="auto"/>
              <w:rPr>
                <w:rFonts w:ascii="Arial" w:hAnsi="Arial" w:cs="Arial"/>
                <w:sz w:val="20"/>
                <w:szCs w:val="20"/>
              </w:rPr>
            </w:pPr>
          </w:p>
        </w:tc>
      </w:tr>
      <w:tr w:rsidR="00CC23F8" w:rsidRPr="00B12766" w:rsidTr="00B12766">
        <w:tc>
          <w:tcPr>
            <w:tcW w:w="817" w:type="dxa"/>
          </w:tcPr>
          <w:p w:rsidR="00CC23F8" w:rsidRPr="00B12766" w:rsidRDefault="00CC23F8" w:rsidP="00B12766">
            <w:pPr>
              <w:spacing w:after="0" w:line="240" w:lineRule="auto"/>
              <w:rPr>
                <w:rFonts w:ascii="Arial" w:hAnsi="Arial" w:cs="Arial"/>
                <w:sz w:val="20"/>
                <w:szCs w:val="20"/>
              </w:rPr>
            </w:pPr>
            <w:r w:rsidRPr="00B12766">
              <w:rPr>
                <w:rFonts w:ascii="Arial" w:hAnsi="Arial" w:cs="Arial"/>
                <w:sz w:val="20"/>
                <w:szCs w:val="20"/>
              </w:rPr>
              <w:t>4</w:t>
            </w:r>
          </w:p>
        </w:tc>
        <w:tc>
          <w:tcPr>
            <w:tcW w:w="4452" w:type="dxa"/>
          </w:tcPr>
          <w:p w:rsidR="00CC23F8" w:rsidRPr="00727EBC" w:rsidRDefault="00CC23F8" w:rsidP="00B12766">
            <w:pPr>
              <w:spacing w:after="0" w:line="240" w:lineRule="auto"/>
              <w:rPr>
                <w:rFonts w:ascii="Arial" w:hAnsi="Arial" w:cs="Arial"/>
                <w:sz w:val="20"/>
                <w:szCs w:val="20"/>
              </w:rPr>
            </w:pPr>
          </w:p>
        </w:tc>
        <w:tc>
          <w:tcPr>
            <w:tcW w:w="4452" w:type="dxa"/>
          </w:tcPr>
          <w:p w:rsidR="00CC23F8" w:rsidRPr="00727EBC" w:rsidRDefault="00CC23F8" w:rsidP="00B12766">
            <w:pPr>
              <w:spacing w:after="0" w:line="240" w:lineRule="auto"/>
              <w:rPr>
                <w:rFonts w:ascii="Arial" w:hAnsi="Arial" w:cs="Arial"/>
                <w:sz w:val="20"/>
                <w:szCs w:val="20"/>
              </w:rPr>
            </w:pPr>
          </w:p>
        </w:tc>
        <w:tc>
          <w:tcPr>
            <w:tcW w:w="4453" w:type="dxa"/>
          </w:tcPr>
          <w:p w:rsidR="00CC23F8" w:rsidRPr="00727EBC" w:rsidRDefault="00CC23F8" w:rsidP="00B12766">
            <w:pPr>
              <w:spacing w:after="0" w:line="240" w:lineRule="auto"/>
              <w:rPr>
                <w:rFonts w:ascii="Arial" w:hAnsi="Arial" w:cs="Arial"/>
                <w:sz w:val="20"/>
                <w:szCs w:val="20"/>
              </w:rPr>
            </w:pPr>
          </w:p>
        </w:tc>
      </w:tr>
      <w:tr w:rsidR="00CC23F8" w:rsidRPr="00B12766" w:rsidTr="00B12766">
        <w:tc>
          <w:tcPr>
            <w:tcW w:w="817" w:type="dxa"/>
          </w:tcPr>
          <w:p w:rsidR="00CC23F8" w:rsidRPr="00B12766" w:rsidRDefault="00CC23F8" w:rsidP="00B12766">
            <w:pPr>
              <w:spacing w:after="0" w:line="240" w:lineRule="auto"/>
              <w:rPr>
                <w:rFonts w:ascii="Arial" w:hAnsi="Arial" w:cs="Arial"/>
                <w:sz w:val="20"/>
                <w:szCs w:val="20"/>
              </w:rPr>
            </w:pPr>
            <w:r w:rsidRPr="00B12766">
              <w:rPr>
                <w:rFonts w:ascii="Arial" w:hAnsi="Arial" w:cs="Arial"/>
                <w:sz w:val="20"/>
                <w:szCs w:val="20"/>
              </w:rPr>
              <w:t>5</w:t>
            </w:r>
          </w:p>
        </w:tc>
        <w:tc>
          <w:tcPr>
            <w:tcW w:w="4452" w:type="dxa"/>
          </w:tcPr>
          <w:p w:rsidR="00CC23F8" w:rsidRPr="00727EBC" w:rsidRDefault="00CC23F8" w:rsidP="00B12766">
            <w:pPr>
              <w:spacing w:after="0" w:line="240" w:lineRule="auto"/>
              <w:rPr>
                <w:rFonts w:ascii="Arial" w:hAnsi="Arial" w:cs="Arial"/>
                <w:sz w:val="20"/>
                <w:szCs w:val="20"/>
              </w:rPr>
            </w:pPr>
          </w:p>
        </w:tc>
        <w:tc>
          <w:tcPr>
            <w:tcW w:w="4452" w:type="dxa"/>
          </w:tcPr>
          <w:p w:rsidR="00CC23F8" w:rsidRPr="00727EBC" w:rsidRDefault="00CC23F8" w:rsidP="00B12766">
            <w:pPr>
              <w:spacing w:after="0" w:line="240" w:lineRule="auto"/>
              <w:rPr>
                <w:rFonts w:ascii="Arial" w:hAnsi="Arial" w:cs="Arial"/>
                <w:sz w:val="20"/>
                <w:szCs w:val="20"/>
              </w:rPr>
            </w:pPr>
          </w:p>
        </w:tc>
        <w:tc>
          <w:tcPr>
            <w:tcW w:w="4453" w:type="dxa"/>
          </w:tcPr>
          <w:p w:rsidR="00CC23F8" w:rsidRPr="00727EBC" w:rsidRDefault="00CC23F8" w:rsidP="00B12766">
            <w:pPr>
              <w:spacing w:after="0" w:line="240" w:lineRule="auto"/>
              <w:rPr>
                <w:rFonts w:ascii="Arial" w:hAnsi="Arial" w:cs="Arial"/>
                <w:sz w:val="20"/>
                <w:szCs w:val="20"/>
              </w:rPr>
            </w:pPr>
          </w:p>
        </w:tc>
      </w:tr>
      <w:tr w:rsidR="00CC23F8" w:rsidRPr="00B12766" w:rsidTr="00B12766">
        <w:tc>
          <w:tcPr>
            <w:tcW w:w="817" w:type="dxa"/>
          </w:tcPr>
          <w:p w:rsidR="00CC23F8" w:rsidRPr="00B12766" w:rsidRDefault="00CC23F8" w:rsidP="00B12766">
            <w:pPr>
              <w:spacing w:after="0" w:line="240" w:lineRule="auto"/>
              <w:rPr>
                <w:rFonts w:ascii="Arial" w:hAnsi="Arial" w:cs="Arial"/>
                <w:sz w:val="20"/>
                <w:szCs w:val="20"/>
              </w:rPr>
            </w:pPr>
            <w:r w:rsidRPr="00B12766">
              <w:rPr>
                <w:rFonts w:ascii="Arial" w:hAnsi="Arial" w:cs="Arial"/>
                <w:sz w:val="20"/>
                <w:szCs w:val="20"/>
              </w:rPr>
              <w:t>6</w:t>
            </w:r>
          </w:p>
        </w:tc>
        <w:tc>
          <w:tcPr>
            <w:tcW w:w="4452" w:type="dxa"/>
          </w:tcPr>
          <w:p w:rsidR="00CC23F8" w:rsidRPr="00727EBC" w:rsidRDefault="00CC23F8" w:rsidP="00B12766">
            <w:pPr>
              <w:spacing w:after="0" w:line="240" w:lineRule="auto"/>
              <w:rPr>
                <w:rFonts w:ascii="Arial" w:hAnsi="Arial" w:cs="Arial"/>
                <w:sz w:val="20"/>
                <w:szCs w:val="20"/>
              </w:rPr>
            </w:pPr>
          </w:p>
        </w:tc>
        <w:tc>
          <w:tcPr>
            <w:tcW w:w="4452" w:type="dxa"/>
          </w:tcPr>
          <w:p w:rsidR="00CC23F8" w:rsidRPr="00727EBC" w:rsidRDefault="00CC23F8" w:rsidP="00B12766">
            <w:pPr>
              <w:spacing w:after="0" w:line="240" w:lineRule="auto"/>
              <w:rPr>
                <w:rFonts w:ascii="Arial" w:hAnsi="Arial" w:cs="Arial"/>
                <w:sz w:val="20"/>
                <w:szCs w:val="20"/>
              </w:rPr>
            </w:pPr>
          </w:p>
        </w:tc>
        <w:tc>
          <w:tcPr>
            <w:tcW w:w="4453" w:type="dxa"/>
          </w:tcPr>
          <w:p w:rsidR="00CC23F8" w:rsidRPr="00727EBC" w:rsidRDefault="00CC23F8" w:rsidP="00B12766">
            <w:pPr>
              <w:spacing w:after="0" w:line="240" w:lineRule="auto"/>
              <w:rPr>
                <w:rFonts w:ascii="Arial" w:hAnsi="Arial" w:cs="Arial"/>
                <w:sz w:val="20"/>
                <w:szCs w:val="20"/>
              </w:rPr>
            </w:pPr>
          </w:p>
        </w:tc>
      </w:tr>
      <w:tr w:rsidR="00CC23F8" w:rsidRPr="00B12766" w:rsidTr="00B12766">
        <w:tc>
          <w:tcPr>
            <w:tcW w:w="817" w:type="dxa"/>
          </w:tcPr>
          <w:p w:rsidR="00CC23F8" w:rsidRPr="00B12766" w:rsidRDefault="00CC23F8" w:rsidP="00B12766">
            <w:pPr>
              <w:spacing w:after="0" w:line="240" w:lineRule="auto"/>
              <w:rPr>
                <w:rFonts w:ascii="Arial" w:hAnsi="Arial" w:cs="Arial"/>
                <w:sz w:val="20"/>
                <w:szCs w:val="20"/>
              </w:rPr>
            </w:pPr>
            <w:r w:rsidRPr="00B12766">
              <w:rPr>
                <w:rFonts w:ascii="Arial" w:hAnsi="Arial" w:cs="Arial"/>
                <w:sz w:val="20"/>
                <w:szCs w:val="20"/>
              </w:rPr>
              <w:t>7</w:t>
            </w:r>
          </w:p>
        </w:tc>
        <w:tc>
          <w:tcPr>
            <w:tcW w:w="4452" w:type="dxa"/>
          </w:tcPr>
          <w:p w:rsidR="00CC23F8" w:rsidRPr="00727EBC" w:rsidRDefault="00CC23F8" w:rsidP="00B12766">
            <w:pPr>
              <w:spacing w:after="0" w:line="240" w:lineRule="auto"/>
              <w:rPr>
                <w:rFonts w:ascii="Arial" w:hAnsi="Arial" w:cs="Arial"/>
                <w:sz w:val="20"/>
                <w:szCs w:val="20"/>
              </w:rPr>
            </w:pPr>
          </w:p>
        </w:tc>
        <w:tc>
          <w:tcPr>
            <w:tcW w:w="4452" w:type="dxa"/>
          </w:tcPr>
          <w:p w:rsidR="00CC23F8" w:rsidRPr="00727EBC" w:rsidRDefault="00CC23F8" w:rsidP="00B12766">
            <w:pPr>
              <w:spacing w:after="0" w:line="240" w:lineRule="auto"/>
              <w:rPr>
                <w:rFonts w:ascii="Arial" w:hAnsi="Arial" w:cs="Arial"/>
                <w:sz w:val="20"/>
                <w:szCs w:val="20"/>
              </w:rPr>
            </w:pPr>
          </w:p>
        </w:tc>
        <w:tc>
          <w:tcPr>
            <w:tcW w:w="4453" w:type="dxa"/>
          </w:tcPr>
          <w:p w:rsidR="00CC23F8" w:rsidRPr="00727EBC" w:rsidRDefault="00CC23F8" w:rsidP="00B12766">
            <w:pPr>
              <w:spacing w:after="0" w:line="240" w:lineRule="auto"/>
              <w:rPr>
                <w:rFonts w:ascii="Arial" w:hAnsi="Arial" w:cs="Arial"/>
                <w:sz w:val="20"/>
                <w:szCs w:val="20"/>
              </w:rPr>
            </w:pPr>
          </w:p>
        </w:tc>
      </w:tr>
      <w:tr w:rsidR="00CC23F8" w:rsidRPr="00B12766" w:rsidTr="00B12766">
        <w:tc>
          <w:tcPr>
            <w:tcW w:w="817" w:type="dxa"/>
          </w:tcPr>
          <w:p w:rsidR="00CC23F8" w:rsidRPr="00B12766" w:rsidRDefault="00CC23F8" w:rsidP="00B12766">
            <w:pPr>
              <w:spacing w:after="0" w:line="240" w:lineRule="auto"/>
              <w:rPr>
                <w:rFonts w:ascii="Arial" w:hAnsi="Arial" w:cs="Arial"/>
                <w:sz w:val="20"/>
                <w:szCs w:val="20"/>
              </w:rPr>
            </w:pPr>
            <w:r w:rsidRPr="00B12766">
              <w:rPr>
                <w:rFonts w:ascii="Arial" w:hAnsi="Arial" w:cs="Arial"/>
                <w:sz w:val="20"/>
                <w:szCs w:val="20"/>
              </w:rPr>
              <w:t>8</w:t>
            </w:r>
          </w:p>
        </w:tc>
        <w:tc>
          <w:tcPr>
            <w:tcW w:w="4452" w:type="dxa"/>
          </w:tcPr>
          <w:p w:rsidR="00CC23F8" w:rsidRPr="00727EBC" w:rsidRDefault="00CC23F8" w:rsidP="00B12766">
            <w:pPr>
              <w:spacing w:after="0" w:line="240" w:lineRule="auto"/>
              <w:rPr>
                <w:rFonts w:ascii="Arial" w:hAnsi="Arial" w:cs="Arial"/>
                <w:sz w:val="20"/>
                <w:szCs w:val="20"/>
              </w:rPr>
            </w:pPr>
          </w:p>
        </w:tc>
        <w:tc>
          <w:tcPr>
            <w:tcW w:w="4452" w:type="dxa"/>
          </w:tcPr>
          <w:p w:rsidR="00CC23F8" w:rsidRPr="00727EBC" w:rsidRDefault="00CC23F8" w:rsidP="00B12766">
            <w:pPr>
              <w:spacing w:after="0" w:line="240" w:lineRule="auto"/>
              <w:rPr>
                <w:rFonts w:ascii="Arial" w:hAnsi="Arial" w:cs="Arial"/>
                <w:sz w:val="20"/>
                <w:szCs w:val="20"/>
              </w:rPr>
            </w:pPr>
          </w:p>
        </w:tc>
        <w:tc>
          <w:tcPr>
            <w:tcW w:w="4453" w:type="dxa"/>
          </w:tcPr>
          <w:p w:rsidR="00CC23F8" w:rsidRPr="00727EBC" w:rsidRDefault="00CC23F8" w:rsidP="00B12766">
            <w:pPr>
              <w:spacing w:after="0" w:line="240" w:lineRule="auto"/>
              <w:rPr>
                <w:rFonts w:ascii="Arial" w:hAnsi="Arial" w:cs="Arial"/>
                <w:sz w:val="20"/>
                <w:szCs w:val="20"/>
              </w:rPr>
            </w:pPr>
          </w:p>
        </w:tc>
      </w:tr>
      <w:tr w:rsidR="00CC23F8" w:rsidRPr="00B12766" w:rsidTr="00B12766">
        <w:tc>
          <w:tcPr>
            <w:tcW w:w="817" w:type="dxa"/>
          </w:tcPr>
          <w:p w:rsidR="00CC23F8" w:rsidRPr="00B12766" w:rsidRDefault="00CC23F8" w:rsidP="00B12766">
            <w:pPr>
              <w:spacing w:after="0" w:line="240" w:lineRule="auto"/>
              <w:rPr>
                <w:rFonts w:ascii="Arial" w:hAnsi="Arial" w:cs="Arial"/>
                <w:sz w:val="20"/>
                <w:szCs w:val="20"/>
              </w:rPr>
            </w:pPr>
            <w:r w:rsidRPr="00B12766">
              <w:rPr>
                <w:rFonts w:ascii="Arial" w:hAnsi="Arial" w:cs="Arial"/>
                <w:sz w:val="20"/>
                <w:szCs w:val="20"/>
              </w:rPr>
              <w:t>9</w:t>
            </w:r>
          </w:p>
        </w:tc>
        <w:tc>
          <w:tcPr>
            <w:tcW w:w="4452" w:type="dxa"/>
          </w:tcPr>
          <w:p w:rsidR="00CC23F8" w:rsidRPr="00727EBC" w:rsidRDefault="00CC23F8" w:rsidP="00B12766">
            <w:pPr>
              <w:spacing w:after="0" w:line="240" w:lineRule="auto"/>
              <w:rPr>
                <w:rFonts w:ascii="Arial" w:hAnsi="Arial" w:cs="Arial"/>
                <w:sz w:val="20"/>
                <w:szCs w:val="20"/>
              </w:rPr>
            </w:pPr>
          </w:p>
        </w:tc>
        <w:tc>
          <w:tcPr>
            <w:tcW w:w="4452" w:type="dxa"/>
          </w:tcPr>
          <w:p w:rsidR="00CC23F8" w:rsidRPr="00727EBC" w:rsidRDefault="00CC23F8" w:rsidP="00B12766">
            <w:pPr>
              <w:spacing w:after="0" w:line="240" w:lineRule="auto"/>
              <w:rPr>
                <w:rFonts w:ascii="Arial" w:hAnsi="Arial" w:cs="Arial"/>
                <w:sz w:val="20"/>
                <w:szCs w:val="20"/>
              </w:rPr>
            </w:pPr>
          </w:p>
        </w:tc>
        <w:tc>
          <w:tcPr>
            <w:tcW w:w="4453" w:type="dxa"/>
          </w:tcPr>
          <w:p w:rsidR="00CC23F8" w:rsidRPr="00727EBC" w:rsidRDefault="00CC23F8" w:rsidP="00B12766">
            <w:pPr>
              <w:spacing w:after="0" w:line="240" w:lineRule="auto"/>
              <w:rPr>
                <w:rFonts w:ascii="Arial" w:hAnsi="Arial" w:cs="Arial"/>
                <w:sz w:val="20"/>
                <w:szCs w:val="20"/>
              </w:rPr>
            </w:pPr>
          </w:p>
        </w:tc>
      </w:tr>
      <w:tr w:rsidR="00CC23F8" w:rsidRPr="00B12766" w:rsidTr="00B12766">
        <w:tc>
          <w:tcPr>
            <w:tcW w:w="817" w:type="dxa"/>
          </w:tcPr>
          <w:p w:rsidR="00CC23F8" w:rsidRPr="00B12766" w:rsidRDefault="00CC23F8" w:rsidP="00B12766">
            <w:pPr>
              <w:spacing w:after="0" w:line="240" w:lineRule="auto"/>
              <w:rPr>
                <w:rFonts w:ascii="Arial" w:hAnsi="Arial" w:cs="Arial"/>
                <w:sz w:val="20"/>
                <w:szCs w:val="20"/>
              </w:rPr>
            </w:pPr>
            <w:r w:rsidRPr="00B12766">
              <w:rPr>
                <w:rFonts w:ascii="Arial" w:hAnsi="Arial" w:cs="Arial"/>
                <w:sz w:val="20"/>
                <w:szCs w:val="20"/>
              </w:rPr>
              <w:t>10</w:t>
            </w:r>
          </w:p>
        </w:tc>
        <w:tc>
          <w:tcPr>
            <w:tcW w:w="4452" w:type="dxa"/>
          </w:tcPr>
          <w:p w:rsidR="00CC23F8" w:rsidRPr="00727EBC" w:rsidRDefault="00CC23F8" w:rsidP="00B12766">
            <w:pPr>
              <w:spacing w:after="0" w:line="240" w:lineRule="auto"/>
              <w:rPr>
                <w:rFonts w:ascii="Arial" w:hAnsi="Arial" w:cs="Arial"/>
                <w:sz w:val="20"/>
                <w:szCs w:val="20"/>
              </w:rPr>
            </w:pPr>
          </w:p>
        </w:tc>
        <w:tc>
          <w:tcPr>
            <w:tcW w:w="4452" w:type="dxa"/>
          </w:tcPr>
          <w:p w:rsidR="00CC23F8" w:rsidRPr="00727EBC" w:rsidRDefault="00CC23F8" w:rsidP="00B12766">
            <w:pPr>
              <w:spacing w:after="0" w:line="240" w:lineRule="auto"/>
              <w:rPr>
                <w:rFonts w:ascii="Arial" w:hAnsi="Arial" w:cs="Arial"/>
                <w:sz w:val="20"/>
                <w:szCs w:val="20"/>
              </w:rPr>
            </w:pPr>
          </w:p>
        </w:tc>
        <w:tc>
          <w:tcPr>
            <w:tcW w:w="4453" w:type="dxa"/>
          </w:tcPr>
          <w:p w:rsidR="00CC23F8" w:rsidRPr="00727EBC" w:rsidRDefault="00CC23F8" w:rsidP="00B12766">
            <w:pPr>
              <w:spacing w:after="0" w:line="240" w:lineRule="auto"/>
              <w:rPr>
                <w:rFonts w:ascii="Arial" w:hAnsi="Arial" w:cs="Arial"/>
                <w:sz w:val="20"/>
                <w:szCs w:val="20"/>
              </w:rPr>
            </w:pPr>
          </w:p>
        </w:tc>
      </w:tr>
      <w:tr w:rsidR="00CC23F8" w:rsidRPr="00B12766" w:rsidTr="00B12766">
        <w:tc>
          <w:tcPr>
            <w:tcW w:w="817" w:type="dxa"/>
          </w:tcPr>
          <w:p w:rsidR="00CC23F8" w:rsidRPr="00B12766" w:rsidRDefault="00CC23F8" w:rsidP="00B12766">
            <w:pPr>
              <w:spacing w:after="0" w:line="240" w:lineRule="auto"/>
              <w:rPr>
                <w:rFonts w:ascii="Arial" w:hAnsi="Arial" w:cs="Arial"/>
                <w:sz w:val="20"/>
                <w:szCs w:val="20"/>
              </w:rPr>
            </w:pPr>
            <w:r w:rsidRPr="00B12766">
              <w:rPr>
                <w:rFonts w:ascii="Arial" w:hAnsi="Arial" w:cs="Arial"/>
                <w:sz w:val="20"/>
                <w:szCs w:val="20"/>
              </w:rPr>
              <w:t>11</w:t>
            </w:r>
          </w:p>
        </w:tc>
        <w:tc>
          <w:tcPr>
            <w:tcW w:w="4452" w:type="dxa"/>
          </w:tcPr>
          <w:p w:rsidR="00CC23F8" w:rsidRPr="00727EBC" w:rsidRDefault="00CC23F8" w:rsidP="00B12766">
            <w:pPr>
              <w:spacing w:after="0" w:line="240" w:lineRule="auto"/>
              <w:rPr>
                <w:rFonts w:ascii="Arial" w:hAnsi="Arial" w:cs="Arial"/>
                <w:sz w:val="20"/>
                <w:szCs w:val="20"/>
              </w:rPr>
            </w:pPr>
          </w:p>
        </w:tc>
        <w:tc>
          <w:tcPr>
            <w:tcW w:w="4452" w:type="dxa"/>
          </w:tcPr>
          <w:p w:rsidR="00CC23F8" w:rsidRPr="00727EBC" w:rsidRDefault="00CC23F8" w:rsidP="00B12766">
            <w:pPr>
              <w:spacing w:after="0" w:line="240" w:lineRule="auto"/>
              <w:rPr>
                <w:rFonts w:ascii="Arial" w:hAnsi="Arial" w:cs="Arial"/>
                <w:sz w:val="20"/>
                <w:szCs w:val="20"/>
              </w:rPr>
            </w:pPr>
          </w:p>
        </w:tc>
        <w:tc>
          <w:tcPr>
            <w:tcW w:w="4453" w:type="dxa"/>
          </w:tcPr>
          <w:p w:rsidR="00CC23F8" w:rsidRPr="00727EBC" w:rsidRDefault="00CC23F8" w:rsidP="00B12766">
            <w:pPr>
              <w:spacing w:after="0" w:line="240" w:lineRule="auto"/>
              <w:rPr>
                <w:rFonts w:ascii="Arial" w:hAnsi="Arial" w:cs="Arial"/>
                <w:sz w:val="20"/>
                <w:szCs w:val="20"/>
              </w:rPr>
            </w:pPr>
          </w:p>
        </w:tc>
      </w:tr>
      <w:tr w:rsidR="00CC23F8" w:rsidRPr="00B12766" w:rsidTr="00B12766">
        <w:tc>
          <w:tcPr>
            <w:tcW w:w="817" w:type="dxa"/>
          </w:tcPr>
          <w:p w:rsidR="00CC23F8" w:rsidRPr="00B12766" w:rsidRDefault="00CC23F8" w:rsidP="00B12766">
            <w:pPr>
              <w:spacing w:after="0" w:line="240" w:lineRule="auto"/>
              <w:rPr>
                <w:rFonts w:ascii="Arial" w:hAnsi="Arial" w:cs="Arial"/>
                <w:sz w:val="20"/>
                <w:szCs w:val="20"/>
              </w:rPr>
            </w:pPr>
            <w:r w:rsidRPr="00B12766">
              <w:rPr>
                <w:rFonts w:ascii="Arial" w:hAnsi="Arial" w:cs="Arial"/>
                <w:sz w:val="20"/>
                <w:szCs w:val="20"/>
              </w:rPr>
              <w:t>12</w:t>
            </w:r>
          </w:p>
        </w:tc>
        <w:tc>
          <w:tcPr>
            <w:tcW w:w="4452" w:type="dxa"/>
          </w:tcPr>
          <w:p w:rsidR="00CC23F8" w:rsidRPr="00727EBC" w:rsidRDefault="00CC23F8" w:rsidP="00B12766">
            <w:pPr>
              <w:spacing w:after="0" w:line="240" w:lineRule="auto"/>
              <w:rPr>
                <w:rFonts w:ascii="Arial" w:hAnsi="Arial" w:cs="Arial"/>
                <w:sz w:val="20"/>
                <w:szCs w:val="20"/>
              </w:rPr>
            </w:pPr>
          </w:p>
        </w:tc>
        <w:tc>
          <w:tcPr>
            <w:tcW w:w="4452" w:type="dxa"/>
          </w:tcPr>
          <w:p w:rsidR="00CC23F8" w:rsidRPr="00727EBC" w:rsidRDefault="00CC23F8" w:rsidP="00B12766">
            <w:pPr>
              <w:spacing w:after="0" w:line="240" w:lineRule="auto"/>
              <w:rPr>
                <w:rFonts w:ascii="Arial" w:hAnsi="Arial" w:cs="Arial"/>
                <w:sz w:val="20"/>
                <w:szCs w:val="20"/>
              </w:rPr>
            </w:pPr>
          </w:p>
        </w:tc>
        <w:tc>
          <w:tcPr>
            <w:tcW w:w="4453" w:type="dxa"/>
          </w:tcPr>
          <w:p w:rsidR="00CC23F8" w:rsidRPr="00727EBC" w:rsidRDefault="00CC23F8" w:rsidP="00B12766">
            <w:pPr>
              <w:spacing w:after="0" w:line="240" w:lineRule="auto"/>
              <w:rPr>
                <w:rFonts w:ascii="Arial" w:hAnsi="Arial" w:cs="Arial"/>
                <w:sz w:val="20"/>
                <w:szCs w:val="20"/>
              </w:rPr>
            </w:pPr>
          </w:p>
        </w:tc>
      </w:tr>
    </w:tbl>
    <w:p w:rsidR="00CC23F8" w:rsidRPr="00AC092B" w:rsidRDefault="00CC23F8" w:rsidP="00943007">
      <w:pPr>
        <w:spacing w:after="0" w:line="240" w:lineRule="auto"/>
        <w:rPr>
          <w:rFonts w:ascii="Arial" w:hAnsi="Arial" w:cs="Arial"/>
          <w:i/>
          <w:sz w:val="20"/>
          <w:szCs w:val="20"/>
          <w:u w:val="single"/>
        </w:rPr>
      </w:pPr>
    </w:p>
    <w:p w:rsidR="00CC23F8" w:rsidRPr="00AC092B" w:rsidRDefault="00CC23F8" w:rsidP="00943007">
      <w:pPr>
        <w:spacing w:after="0" w:line="240" w:lineRule="auto"/>
        <w:rPr>
          <w:rFonts w:ascii="Arial" w:hAnsi="Arial" w:cs="Arial"/>
          <w:b/>
          <w:sz w:val="20"/>
          <w:szCs w:val="20"/>
        </w:rPr>
      </w:pPr>
      <w:r w:rsidRPr="00AC092B">
        <w:rPr>
          <w:rFonts w:ascii="Arial" w:hAnsi="Arial" w:cs="Arial"/>
          <w:b/>
          <w:sz w:val="20"/>
          <w:szCs w:val="20"/>
        </w:rPr>
        <w:t>Resulting Actions (please summarise)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CC23F8" w:rsidRPr="00B12766" w:rsidTr="00B12766">
        <w:tc>
          <w:tcPr>
            <w:tcW w:w="14174" w:type="dxa"/>
          </w:tcPr>
          <w:p w:rsidR="00CC23F8" w:rsidRPr="00B12766" w:rsidRDefault="00CC23F8" w:rsidP="00B12766">
            <w:pPr>
              <w:spacing w:after="0" w:line="240" w:lineRule="auto"/>
              <w:rPr>
                <w:rFonts w:ascii="Arial" w:hAnsi="Arial" w:cs="Arial"/>
                <w:i/>
                <w:sz w:val="20"/>
                <w:szCs w:val="20"/>
                <w:u w:val="single"/>
              </w:rPr>
            </w:pPr>
          </w:p>
          <w:p w:rsidR="00CC23F8" w:rsidRPr="00B12766" w:rsidRDefault="00CC23F8" w:rsidP="00B12766">
            <w:pPr>
              <w:spacing w:after="0" w:line="240" w:lineRule="auto"/>
              <w:rPr>
                <w:rFonts w:ascii="Arial" w:hAnsi="Arial" w:cs="Arial"/>
                <w:i/>
                <w:sz w:val="20"/>
                <w:szCs w:val="20"/>
                <w:u w:val="single"/>
              </w:rPr>
            </w:pPr>
          </w:p>
          <w:p w:rsidR="00CC23F8" w:rsidRPr="00B12766" w:rsidRDefault="00CC23F8" w:rsidP="00B12766">
            <w:pPr>
              <w:spacing w:after="0" w:line="240" w:lineRule="auto"/>
              <w:rPr>
                <w:rFonts w:ascii="Arial" w:hAnsi="Arial" w:cs="Arial"/>
                <w:i/>
                <w:sz w:val="20"/>
                <w:szCs w:val="20"/>
                <w:u w:val="single"/>
              </w:rPr>
            </w:pPr>
          </w:p>
          <w:p w:rsidR="00CC23F8" w:rsidRDefault="00CC23F8" w:rsidP="00B12766">
            <w:pPr>
              <w:spacing w:after="0" w:line="240" w:lineRule="auto"/>
              <w:rPr>
                <w:rFonts w:ascii="Arial" w:hAnsi="Arial" w:cs="Arial"/>
                <w:i/>
                <w:sz w:val="20"/>
                <w:szCs w:val="20"/>
                <w:u w:val="single"/>
              </w:rPr>
            </w:pPr>
          </w:p>
          <w:p w:rsidR="006B5E5B" w:rsidRPr="00B12766" w:rsidRDefault="006B5E5B" w:rsidP="00B12766">
            <w:pPr>
              <w:spacing w:after="0" w:line="240" w:lineRule="auto"/>
              <w:rPr>
                <w:rFonts w:ascii="Arial" w:hAnsi="Arial" w:cs="Arial"/>
                <w:i/>
                <w:sz w:val="20"/>
                <w:szCs w:val="20"/>
                <w:u w:val="single"/>
              </w:rPr>
            </w:pPr>
          </w:p>
          <w:p w:rsidR="00CC23F8" w:rsidRPr="00B12766" w:rsidRDefault="00CC23F8" w:rsidP="00B12766">
            <w:pPr>
              <w:spacing w:after="0" w:line="240" w:lineRule="auto"/>
              <w:rPr>
                <w:rFonts w:ascii="Arial" w:hAnsi="Arial" w:cs="Arial"/>
                <w:i/>
                <w:sz w:val="20"/>
                <w:szCs w:val="20"/>
                <w:u w:val="single"/>
              </w:rPr>
            </w:pPr>
          </w:p>
        </w:tc>
      </w:tr>
    </w:tbl>
    <w:p w:rsidR="00CC23F8" w:rsidRPr="00AC092B" w:rsidRDefault="00CC23F8" w:rsidP="00943007">
      <w:pPr>
        <w:spacing w:after="0" w:line="240" w:lineRule="auto"/>
        <w:rPr>
          <w:rFonts w:ascii="Arial" w:hAnsi="Arial" w:cs="Arial"/>
          <w:i/>
          <w:sz w:val="20"/>
          <w:szCs w:val="20"/>
          <w:u w:val="single"/>
        </w:rPr>
      </w:pPr>
    </w:p>
    <w:tbl>
      <w:tblPr>
        <w:tblW w:w="5000" w:type="pct"/>
        <w:tblLook w:val="00A0" w:firstRow="1" w:lastRow="0" w:firstColumn="1" w:lastColumn="0" w:noHBand="0" w:noVBand="0"/>
      </w:tblPr>
      <w:tblGrid>
        <w:gridCol w:w="14174"/>
      </w:tblGrid>
      <w:tr w:rsidR="00CC23F8" w:rsidRPr="00B12766" w:rsidTr="00943007">
        <w:trPr>
          <w:trHeight w:val="288"/>
        </w:trPr>
        <w:tc>
          <w:tcPr>
            <w:tcW w:w="5000" w:type="pct"/>
            <w:tcBorders>
              <w:top w:val="nil"/>
              <w:left w:val="nil"/>
              <w:bottom w:val="nil"/>
              <w:right w:val="nil"/>
            </w:tcBorders>
            <w:shd w:val="clear" w:color="000000" w:fill="FFFFFF"/>
            <w:vAlign w:val="bottom"/>
          </w:tcPr>
          <w:p w:rsidR="00CC23F8" w:rsidRPr="00943007" w:rsidRDefault="00CC23F8" w:rsidP="00943007">
            <w:pPr>
              <w:spacing w:after="0" w:line="240" w:lineRule="auto"/>
              <w:rPr>
                <w:rFonts w:ascii="Arial" w:hAnsi="Arial" w:cs="Arial"/>
                <w:b/>
                <w:bCs/>
                <w:i/>
                <w:sz w:val="20"/>
                <w:szCs w:val="20"/>
                <w:lang w:eastAsia="en-GB"/>
              </w:rPr>
            </w:pPr>
            <w:r w:rsidRPr="00943007">
              <w:rPr>
                <w:rFonts w:ascii="Arial" w:hAnsi="Arial" w:cs="Arial"/>
                <w:b/>
                <w:bCs/>
                <w:i/>
                <w:sz w:val="20"/>
                <w:szCs w:val="20"/>
                <w:lang w:eastAsia="en-GB"/>
              </w:rPr>
              <w:t>If you have any comments around data accuracy, data quality, and/or any other issues/concerns then please provide comments below:</w:t>
            </w:r>
          </w:p>
        </w:tc>
      </w:tr>
      <w:tr w:rsidR="00CC23F8" w:rsidRPr="00B12766" w:rsidTr="00943007">
        <w:trPr>
          <w:trHeight w:val="960"/>
        </w:trPr>
        <w:tc>
          <w:tcPr>
            <w:tcW w:w="5000" w:type="pct"/>
            <w:tcBorders>
              <w:top w:val="nil"/>
              <w:left w:val="nil"/>
              <w:bottom w:val="nil"/>
              <w:right w:val="nil"/>
            </w:tcBorders>
            <w:shd w:val="clear" w:color="000000" w:fill="FFFFFF"/>
            <w:vAlign w:val="center"/>
          </w:tcPr>
          <w:p w:rsidR="00CC23F8" w:rsidRPr="00943007" w:rsidRDefault="00CC23F8" w:rsidP="00943007">
            <w:pPr>
              <w:spacing w:after="0" w:line="240" w:lineRule="auto"/>
              <w:rPr>
                <w:rFonts w:ascii="Arial" w:hAnsi="Arial" w:cs="Arial"/>
                <w:i/>
                <w:sz w:val="20"/>
                <w:szCs w:val="20"/>
                <w:lang w:eastAsia="en-GB"/>
              </w:rPr>
            </w:pPr>
          </w:p>
        </w:tc>
      </w:tr>
    </w:tbl>
    <w:p w:rsidR="00CC23F8" w:rsidRPr="00AC092B" w:rsidRDefault="00CC23F8" w:rsidP="00943007">
      <w:pPr>
        <w:spacing w:after="0" w:line="240" w:lineRule="auto"/>
        <w:rPr>
          <w:rFonts w:ascii="Arial" w:hAnsi="Arial" w:cs="Arial"/>
          <w:i/>
          <w:sz w:val="20"/>
          <w:szCs w:val="20"/>
          <w:u w:val="single"/>
        </w:rPr>
      </w:pPr>
    </w:p>
    <w:p w:rsidR="00CC23F8" w:rsidRPr="00AC092B" w:rsidRDefault="00CC23F8" w:rsidP="00943007">
      <w:pPr>
        <w:spacing w:after="0" w:line="240" w:lineRule="auto"/>
        <w:rPr>
          <w:rFonts w:ascii="Arial" w:hAnsi="Arial" w:cs="Arial"/>
          <w:b/>
          <w:bCs/>
          <w:sz w:val="20"/>
          <w:szCs w:val="20"/>
          <w:lang w:eastAsia="en-GB"/>
        </w:rPr>
      </w:pPr>
      <w:r w:rsidRPr="00943007">
        <w:rPr>
          <w:rFonts w:ascii="Arial" w:hAnsi="Arial" w:cs="Arial"/>
          <w:b/>
          <w:bCs/>
          <w:sz w:val="20"/>
          <w:szCs w:val="20"/>
          <w:lang w:eastAsia="en-GB"/>
        </w:rPr>
        <w:t>Comments on data accuracy, data quality, and/or any other issues/concerns: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CC23F8" w:rsidRPr="00B12766" w:rsidTr="00B12766">
        <w:tc>
          <w:tcPr>
            <w:tcW w:w="14174" w:type="dxa"/>
          </w:tcPr>
          <w:p w:rsidR="00CC23F8" w:rsidRPr="00B12766" w:rsidRDefault="00CC23F8" w:rsidP="00B12766">
            <w:pPr>
              <w:spacing w:after="0" w:line="240" w:lineRule="auto"/>
              <w:rPr>
                <w:rFonts w:ascii="Arial" w:hAnsi="Arial" w:cs="Arial"/>
                <w:i/>
                <w:sz w:val="20"/>
                <w:szCs w:val="20"/>
                <w:u w:val="single"/>
              </w:rPr>
            </w:pPr>
          </w:p>
          <w:p w:rsidR="00CC23F8" w:rsidRPr="00B12766" w:rsidRDefault="00CC23F8" w:rsidP="00B12766">
            <w:pPr>
              <w:spacing w:after="0" w:line="240" w:lineRule="auto"/>
              <w:rPr>
                <w:rFonts w:ascii="Arial" w:hAnsi="Arial" w:cs="Arial"/>
                <w:i/>
                <w:sz w:val="20"/>
                <w:szCs w:val="20"/>
                <w:u w:val="single"/>
              </w:rPr>
            </w:pPr>
          </w:p>
          <w:p w:rsidR="00CC23F8" w:rsidRPr="00B12766" w:rsidRDefault="00CC23F8" w:rsidP="00B12766">
            <w:pPr>
              <w:spacing w:after="0" w:line="240" w:lineRule="auto"/>
              <w:rPr>
                <w:rFonts w:ascii="Arial" w:hAnsi="Arial" w:cs="Arial"/>
                <w:i/>
                <w:sz w:val="20"/>
                <w:szCs w:val="20"/>
                <w:u w:val="single"/>
              </w:rPr>
            </w:pPr>
          </w:p>
          <w:p w:rsidR="00CC23F8" w:rsidRPr="00B12766" w:rsidRDefault="00CC23F8" w:rsidP="00B12766">
            <w:pPr>
              <w:spacing w:after="0" w:line="240" w:lineRule="auto"/>
              <w:rPr>
                <w:rFonts w:ascii="Arial" w:hAnsi="Arial" w:cs="Arial"/>
                <w:i/>
                <w:sz w:val="20"/>
                <w:szCs w:val="20"/>
                <w:u w:val="single"/>
              </w:rPr>
            </w:pPr>
          </w:p>
          <w:p w:rsidR="00CC23F8" w:rsidRPr="00B12766" w:rsidRDefault="00CC23F8" w:rsidP="00B12766">
            <w:pPr>
              <w:spacing w:after="0" w:line="240" w:lineRule="auto"/>
              <w:rPr>
                <w:rFonts w:ascii="Arial" w:hAnsi="Arial" w:cs="Arial"/>
                <w:i/>
                <w:sz w:val="20"/>
                <w:szCs w:val="20"/>
                <w:u w:val="single"/>
              </w:rPr>
            </w:pPr>
          </w:p>
          <w:p w:rsidR="00CC23F8" w:rsidRPr="00B12766" w:rsidRDefault="00CC23F8" w:rsidP="00B12766">
            <w:pPr>
              <w:spacing w:after="0" w:line="240" w:lineRule="auto"/>
              <w:rPr>
                <w:rFonts w:ascii="Arial" w:hAnsi="Arial" w:cs="Arial"/>
                <w:i/>
                <w:sz w:val="20"/>
                <w:szCs w:val="20"/>
                <w:u w:val="single"/>
              </w:rPr>
            </w:pPr>
          </w:p>
        </w:tc>
      </w:tr>
    </w:tbl>
    <w:p w:rsidR="00CC23F8" w:rsidRPr="00AC092B" w:rsidRDefault="00CC23F8" w:rsidP="00943007">
      <w:pPr>
        <w:spacing w:after="0" w:line="240" w:lineRule="auto"/>
        <w:rPr>
          <w:rFonts w:ascii="Arial" w:hAnsi="Arial" w:cs="Arial"/>
          <w:i/>
          <w:sz w:val="20"/>
          <w:szCs w:val="20"/>
          <w:u w:val="single"/>
        </w:rPr>
      </w:pPr>
    </w:p>
    <w:p w:rsidR="00CC23F8" w:rsidRDefault="00CC23F8" w:rsidP="00943007">
      <w:pPr>
        <w:spacing w:after="0" w:line="240" w:lineRule="auto"/>
        <w:rPr>
          <w:rFonts w:ascii="Arial" w:hAnsi="Arial" w:cs="Arial"/>
          <w:b/>
          <w:sz w:val="20"/>
          <w:szCs w:val="20"/>
        </w:rPr>
      </w:pPr>
      <w:r w:rsidRPr="00AC092B">
        <w:rPr>
          <w:rFonts w:ascii="Arial" w:hAnsi="Arial" w:cs="Arial"/>
          <w:b/>
          <w:sz w:val="20"/>
          <w:szCs w:val="20"/>
        </w:rPr>
        <w:t>Notes</w:t>
      </w:r>
    </w:p>
    <w:p w:rsidR="00CC23F8" w:rsidRPr="00AC092B" w:rsidRDefault="00CC23F8" w:rsidP="00943007">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3640"/>
      </w:tblGrid>
      <w:tr w:rsidR="00CC23F8" w:rsidRPr="00B12766" w:rsidTr="00B12766">
        <w:tc>
          <w:tcPr>
            <w:tcW w:w="534" w:type="dxa"/>
          </w:tcPr>
          <w:p w:rsidR="00CC23F8" w:rsidRPr="00B12766" w:rsidRDefault="00CC23F8" w:rsidP="00B12766">
            <w:pPr>
              <w:spacing w:after="0" w:line="240" w:lineRule="auto"/>
              <w:rPr>
                <w:i/>
                <w:sz w:val="20"/>
                <w:szCs w:val="20"/>
              </w:rPr>
            </w:pPr>
            <w:r w:rsidRPr="00B12766">
              <w:rPr>
                <w:i/>
                <w:sz w:val="20"/>
                <w:szCs w:val="20"/>
              </w:rPr>
              <w:t>1</w:t>
            </w:r>
          </w:p>
        </w:tc>
        <w:tc>
          <w:tcPr>
            <w:tcW w:w="13640" w:type="dxa"/>
          </w:tcPr>
          <w:p w:rsidR="00CC23F8" w:rsidRPr="00330B1C" w:rsidRDefault="00CC23F8" w:rsidP="00B12766">
            <w:pPr>
              <w:spacing w:after="0" w:line="240" w:lineRule="auto"/>
              <w:rPr>
                <w:rFonts w:ascii="Arial" w:hAnsi="Arial" w:cs="Arial"/>
                <w:sz w:val="19"/>
                <w:szCs w:val="19"/>
                <w:lang w:eastAsia="en-GB"/>
              </w:rPr>
            </w:pPr>
            <w:r w:rsidRPr="00B12766">
              <w:rPr>
                <w:rFonts w:ascii="Arial" w:hAnsi="Arial" w:cs="Arial"/>
                <w:sz w:val="19"/>
                <w:szCs w:val="19"/>
                <w:lang w:eastAsia="en-GB"/>
              </w:rPr>
              <w:t>In the NHS Complaints Procedure, a complaint is defined as 'an expression of dissatisfaction requiring a response'. Citizen's Charter Complaints Task Force.</w:t>
            </w:r>
          </w:p>
        </w:tc>
      </w:tr>
      <w:tr w:rsidR="00CC23F8" w:rsidRPr="00B12766" w:rsidTr="00B12766">
        <w:tc>
          <w:tcPr>
            <w:tcW w:w="534" w:type="dxa"/>
          </w:tcPr>
          <w:p w:rsidR="00CC23F8" w:rsidRPr="00B12766" w:rsidRDefault="00CC23F8" w:rsidP="00B12766">
            <w:pPr>
              <w:spacing w:after="0" w:line="240" w:lineRule="auto"/>
              <w:rPr>
                <w:i/>
                <w:sz w:val="20"/>
                <w:szCs w:val="20"/>
              </w:rPr>
            </w:pPr>
            <w:r w:rsidRPr="00B12766">
              <w:rPr>
                <w:i/>
                <w:sz w:val="20"/>
                <w:szCs w:val="20"/>
              </w:rPr>
              <w:t>2</w:t>
            </w:r>
          </w:p>
        </w:tc>
        <w:tc>
          <w:tcPr>
            <w:tcW w:w="13640" w:type="dxa"/>
          </w:tcPr>
          <w:p w:rsidR="00330B1C" w:rsidRPr="00330B1C" w:rsidRDefault="00CC23F8" w:rsidP="00B12766">
            <w:pPr>
              <w:spacing w:after="0" w:line="240" w:lineRule="auto"/>
              <w:rPr>
                <w:rFonts w:ascii="Arial" w:hAnsi="Arial" w:cs="Arial"/>
                <w:sz w:val="18"/>
                <w:szCs w:val="18"/>
                <w:lang w:eastAsia="en-GB"/>
              </w:rPr>
            </w:pPr>
            <w:r w:rsidRPr="00B12766">
              <w:rPr>
                <w:rFonts w:ascii="Arial" w:hAnsi="Arial" w:cs="Arial"/>
                <w:sz w:val="18"/>
                <w:szCs w:val="18"/>
                <w:lang w:eastAsia="en-GB"/>
              </w:rPr>
              <w:t xml:space="preserve">The total </w:t>
            </w:r>
            <w:proofErr w:type="gramStart"/>
            <w:r w:rsidRPr="00B12766">
              <w:rPr>
                <w:rFonts w:ascii="Arial" w:hAnsi="Arial" w:cs="Arial"/>
                <w:sz w:val="18"/>
                <w:szCs w:val="18"/>
                <w:lang w:eastAsia="en-GB"/>
              </w:rPr>
              <w:t xml:space="preserve">number of </w:t>
            </w:r>
            <w:r w:rsidR="006B5E5B" w:rsidRPr="00B12766">
              <w:rPr>
                <w:rFonts w:ascii="Arial" w:hAnsi="Arial" w:cs="Arial"/>
                <w:sz w:val="18"/>
                <w:szCs w:val="18"/>
                <w:lang w:eastAsia="en-GB"/>
              </w:rPr>
              <w:t>complaints</w:t>
            </w:r>
            <w:r w:rsidRPr="00B12766">
              <w:rPr>
                <w:rFonts w:ascii="Arial" w:hAnsi="Arial" w:cs="Arial"/>
                <w:sz w:val="18"/>
                <w:szCs w:val="18"/>
                <w:lang w:eastAsia="en-GB"/>
              </w:rPr>
              <w:t xml:space="preserve"> are</w:t>
            </w:r>
            <w:proofErr w:type="gramEnd"/>
            <w:r w:rsidRPr="00B12766">
              <w:rPr>
                <w:rFonts w:ascii="Arial" w:hAnsi="Arial" w:cs="Arial"/>
                <w:sz w:val="18"/>
                <w:szCs w:val="18"/>
                <w:lang w:eastAsia="en-GB"/>
              </w:rPr>
              <w:t xml:space="preserve"> all complaints received for an NHS Board or Special Board/Organisations.  This includes complaints still open i.e. complaints which have not yet been completed within the reporting</w:t>
            </w:r>
            <w:r w:rsidR="00330B1C">
              <w:rPr>
                <w:rFonts w:ascii="Arial" w:hAnsi="Arial" w:cs="Arial"/>
                <w:sz w:val="18"/>
                <w:szCs w:val="18"/>
                <w:lang w:eastAsia="en-GB"/>
              </w:rPr>
              <w:t xml:space="preserve"> period</w:t>
            </w:r>
            <w:r w:rsidR="00781DAA">
              <w:rPr>
                <w:rFonts w:ascii="Arial" w:hAnsi="Arial" w:cs="Arial"/>
                <w:sz w:val="18"/>
                <w:szCs w:val="18"/>
                <w:lang w:eastAsia="en-GB"/>
              </w:rPr>
              <w:t>.</w:t>
            </w:r>
          </w:p>
        </w:tc>
      </w:tr>
      <w:tr w:rsidR="00CC23F8" w:rsidRPr="00B12766" w:rsidTr="00B12766">
        <w:tc>
          <w:tcPr>
            <w:tcW w:w="534" w:type="dxa"/>
          </w:tcPr>
          <w:p w:rsidR="00CC23F8" w:rsidRPr="00B12766" w:rsidRDefault="00CC23F8" w:rsidP="00B12766">
            <w:pPr>
              <w:spacing w:after="0" w:line="240" w:lineRule="auto"/>
              <w:rPr>
                <w:i/>
                <w:sz w:val="20"/>
                <w:szCs w:val="20"/>
              </w:rPr>
            </w:pPr>
            <w:r w:rsidRPr="00B12766">
              <w:rPr>
                <w:i/>
                <w:sz w:val="20"/>
                <w:szCs w:val="20"/>
              </w:rPr>
              <w:t>3</w:t>
            </w:r>
          </w:p>
        </w:tc>
        <w:tc>
          <w:tcPr>
            <w:tcW w:w="13640" w:type="dxa"/>
          </w:tcPr>
          <w:p w:rsidR="00330B1C" w:rsidRPr="00330B1C" w:rsidRDefault="00CC23F8" w:rsidP="00B12766">
            <w:pPr>
              <w:spacing w:after="0" w:line="240" w:lineRule="auto"/>
              <w:rPr>
                <w:rFonts w:ascii="Arial" w:hAnsi="Arial" w:cs="Arial"/>
                <w:sz w:val="18"/>
                <w:szCs w:val="18"/>
                <w:lang w:eastAsia="en-GB"/>
              </w:rPr>
            </w:pPr>
            <w:r w:rsidRPr="00B12766">
              <w:rPr>
                <w:rFonts w:ascii="Arial" w:hAnsi="Arial" w:cs="Arial"/>
                <w:sz w:val="18"/>
                <w:szCs w:val="18"/>
                <w:lang w:eastAsia="en-GB"/>
              </w:rPr>
              <w:t xml:space="preserve">Complaints withdrawn are complaints which have been received but are not taken </w:t>
            </w:r>
            <w:proofErr w:type="gramStart"/>
            <w:r w:rsidRPr="00B12766">
              <w:rPr>
                <w:rFonts w:ascii="Arial" w:hAnsi="Arial" w:cs="Arial"/>
                <w:sz w:val="18"/>
                <w:szCs w:val="18"/>
                <w:lang w:eastAsia="en-GB"/>
              </w:rPr>
              <w:t>forward,</w:t>
            </w:r>
            <w:proofErr w:type="gramEnd"/>
            <w:r w:rsidRPr="00B12766">
              <w:rPr>
                <w:rFonts w:ascii="Arial" w:hAnsi="Arial" w:cs="Arial"/>
                <w:sz w:val="18"/>
                <w:szCs w:val="18"/>
                <w:lang w:eastAsia="en-GB"/>
              </w:rPr>
              <w:t xml:space="preserve"> consent has not been received, and/or has been transferred to another NHS Board, Division, Service or National Support Organisation</w:t>
            </w:r>
            <w:r w:rsidR="00781DAA">
              <w:rPr>
                <w:rFonts w:ascii="Arial" w:hAnsi="Arial" w:cs="Arial"/>
                <w:sz w:val="18"/>
                <w:szCs w:val="18"/>
                <w:lang w:eastAsia="en-GB"/>
              </w:rPr>
              <w:t>.</w:t>
            </w:r>
          </w:p>
        </w:tc>
      </w:tr>
      <w:tr w:rsidR="00CC23F8" w:rsidRPr="00B12766" w:rsidTr="00B12766">
        <w:tc>
          <w:tcPr>
            <w:tcW w:w="534" w:type="dxa"/>
          </w:tcPr>
          <w:p w:rsidR="00CC23F8" w:rsidRPr="00B12766" w:rsidRDefault="00CC23F8" w:rsidP="00B12766">
            <w:pPr>
              <w:spacing w:after="0" w:line="240" w:lineRule="auto"/>
              <w:rPr>
                <w:i/>
                <w:sz w:val="20"/>
                <w:szCs w:val="20"/>
              </w:rPr>
            </w:pPr>
            <w:r w:rsidRPr="00B12766">
              <w:rPr>
                <w:i/>
                <w:sz w:val="20"/>
                <w:szCs w:val="20"/>
              </w:rPr>
              <w:t>4</w:t>
            </w:r>
          </w:p>
        </w:tc>
        <w:tc>
          <w:tcPr>
            <w:tcW w:w="13640" w:type="dxa"/>
          </w:tcPr>
          <w:p w:rsidR="00CC23F8" w:rsidRPr="00B12766" w:rsidRDefault="00CC23F8" w:rsidP="00B12766">
            <w:pPr>
              <w:spacing w:after="0" w:line="240" w:lineRule="auto"/>
              <w:rPr>
                <w:rFonts w:ascii="Arial" w:hAnsi="Arial" w:cs="Arial"/>
                <w:sz w:val="18"/>
                <w:szCs w:val="18"/>
                <w:lang w:eastAsia="en-GB"/>
              </w:rPr>
            </w:pPr>
            <w:r w:rsidRPr="00B12766">
              <w:rPr>
                <w:rFonts w:ascii="Arial" w:hAnsi="Arial" w:cs="Arial"/>
                <w:sz w:val="18"/>
                <w:szCs w:val="18"/>
                <w:lang w:eastAsia="en-GB"/>
              </w:rPr>
              <w:t>The number of complaints used in ISD Analysis includes complaints still open but excludes complaints withdrawn.</w:t>
            </w:r>
          </w:p>
        </w:tc>
      </w:tr>
      <w:tr w:rsidR="00CC23F8" w:rsidRPr="00B12766" w:rsidTr="00B12766">
        <w:tc>
          <w:tcPr>
            <w:tcW w:w="534" w:type="dxa"/>
          </w:tcPr>
          <w:p w:rsidR="00CC23F8" w:rsidRPr="00B12766" w:rsidRDefault="00CC23F8" w:rsidP="00B12766">
            <w:pPr>
              <w:spacing w:after="0" w:line="240" w:lineRule="auto"/>
              <w:rPr>
                <w:i/>
                <w:sz w:val="20"/>
                <w:szCs w:val="20"/>
              </w:rPr>
            </w:pPr>
            <w:r w:rsidRPr="00B12766">
              <w:rPr>
                <w:i/>
                <w:sz w:val="20"/>
                <w:szCs w:val="20"/>
              </w:rPr>
              <w:t>5</w:t>
            </w:r>
          </w:p>
        </w:tc>
        <w:tc>
          <w:tcPr>
            <w:tcW w:w="13640" w:type="dxa"/>
          </w:tcPr>
          <w:p w:rsidR="00CC23F8" w:rsidRPr="00B12766" w:rsidRDefault="00CC23F8" w:rsidP="00B12766">
            <w:pPr>
              <w:spacing w:after="0" w:line="240" w:lineRule="auto"/>
              <w:rPr>
                <w:rFonts w:ascii="Arial" w:hAnsi="Arial" w:cs="Arial"/>
                <w:sz w:val="18"/>
                <w:szCs w:val="18"/>
                <w:lang w:eastAsia="en-GB"/>
              </w:rPr>
            </w:pPr>
            <w:r w:rsidRPr="00B12766">
              <w:rPr>
                <w:rFonts w:ascii="Arial" w:hAnsi="Arial" w:cs="Arial"/>
                <w:sz w:val="18"/>
                <w:szCs w:val="18"/>
                <w:lang w:eastAsia="en-GB"/>
              </w:rPr>
              <w:t xml:space="preserve">Time taken to respond will in most cases begin with the date the complaint is received, however should consent be required then time taken to respond will begin from the date consent is received. </w:t>
            </w:r>
          </w:p>
        </w:tc>
      </w:tr>
      <w:tr w:rsidR="00CC23F8" w:rsidRPr="00B12766" w:rsidTr="00B12766">
        <w:tc>
          <w:tcPr>
            <w:tcW w:w="534" w:type="dxa"/>
          </w:tcPr>
          <w:p w:rsidR="00CC23F8" w:rsidRPr="00B12766" w:rsidRDefault="00CC23F8" w:rsidP="00B12766">
            <w:pPr>
              <w:spacing w:after="0" w:line="240" w:lineRule="auto"/>
              <w:rPr>
                <w:i/>
                <w:sz w:val="20"/>
                <w:szCs w:val="20"/>
              </w:rPr>
            </w:pPr>
            <w:r w:rsidRPr="00B12766">
              <w:rPr>
                <w:i/>
                <w:sz w:val="20"/>
                <w:szCs w:val="20"/>
              </w:rPr>
              <w:t>5</w:t>
            </w:r>
          </w:p>
        </w:tc>
        <w:tc>
          <w:tcPr>
            <w:tcW w:w="13640" w:type="dxa"/>
          </w:tcPr>
          <w:p w:rsidR="00CC23F8" w:rsidRPr="00B12766" w:rsidRDefault="00CC23F8" w:rsidP="00B12766">
            <w:pPr>
              <w:spacing w:after="0" w:line="240" w:lineRule="auto"/>
              <w:rPr>
                <w:rFonts w:ascii="Arial" w:hAnsi="Arial" w:cs="Arial"/>
                <w:sz w:val="18"/>
                <w:szCs w:val="18"/>
                <w:lang w:eastAsia="en-GB"/>
              </w:rPr>
            </w:pPr>
            <w:r w:rsidRPr="00B12766">
              <w:rPr>
                <w:rFonts w:ascii="Arial" w:hAnsi="Arial" w:cs="Arial"/>
                <w:sz w:val="18"/>
                <w:szCs w:val="18"/>
                <w:lang w:eastAsia="en-GB"/>
              </w:rPr>
              <w:t>Investigation of a complaint should be completed and a response issued, wherever possible, within 20 working days following the date of receipt of the complaint. Public holidays and weekends are excluded from the response time calculations.</w:t>
            </w:r>
          </w:p>
        </w:tc>
      </w:tr>
      <w:tr w:rsidR="00CC23F8" w:rsidRPr="00B12766" w:rsidTr="00B12766">
        <w:tc>
          <w:tcPr>
            <w:tcW w:w="534" w:type="dxa"/>
          </w:tcPr>
          <w:p w:rsidR="00CC23F8" w:rsidRPr="00B12766" w:rsidRDefault="00CC23F8" w:rsidP="00B12766">
            <w:pPr>
              <w:spacing w:after="0" w:line="240" w:lineRule="auto"/>
              <w:rPr>
                <w:i/>
                <w:sz w:val="20"/>
                <w:szCs w:val="20"/>
              </w:rPr>
            </w:pPr>
            <w:r w:rsidRPr="00B12766">
              <w:rPr>
                <w:i/>
                <w:sz w:val="20"/>
                <w:szCs w:val="20"/>
              </w:rPr>
              <w:t>6</w:t>
            </w:r>
          </w:p>
        </w:tc>
        <w:tc>
          <w:tcPr>
            <w:tcW w:w="13640" w:type="dxa"/>
          </w:tcPr>
          <w:p w:rsidR="00CC23F8" w:rsidRPr="00B12766" w:rsidRDefault="00CC23F8" w:rsidP="00B12766">
            <w:pPr>
              <w:spacing w:after="0" w:line="240" w:lineRule="auto"/>
              <w:rPr>
                <w:rFonts w:ascii="Arial" w:hAnsi="Arial" w:cs="Arial"/>
                <w:sz w:val="18"/>
                <w:szCs w:val="18"/>
                <w:lang w:eastAsia="en-GB"/>
              </w:rPr>
            </w:pPr>
            <w:r w:rsidRPr="00B12766">
              <w:rPr>
                <w:rFonts w:ascii="Arial" w:hAnsi="Arial" w:cs="Arial"/>
                <w:sz w:val="18"/>
                <w:szCs w:val="18"/>
                <w:lang w:eastAsia="en-GB"/>
              </w:rPr>
              <w:t xml:space="preserve">A number of complaints may still be open i.e. complaints which have not yet been completed within the reporting period.  It is important this is entered in order to give an accurate percentage of those complaints responded to and </w:t>
            </w:r>
            <w:proofErr w:type="spellStart"/>
            <w:r w:rsidRPr="00B12766">
              <w:rPr>
                <w:rFonts w:ascii="Arial" w:hAnsi="Arial" w:cs="Arial"/>
                <w:sz w:val="18"/>
                <w:szCs w:val="18"/>
                <w:lang w:eastAsia="en-GB"/>
              </w:rPr>
              <w:t>outwith</w:t>
            </w:r>
            <w:proofErr w:type="spellEnd"/>
            <w:r w:rsidRPr="00B12766">
              <w:rPr>
                <w:rFonts w:ascii="Arial" w:hAnsi="Arial" w:cs="Arial"/>
                <w:sz w:val="18"/>
                <w:szCs w:val="18"/>
                <w:lang w:eastAsia="en-GB"/>
              </w:rPr>
              <w:t xml:space="preserve"> 20 days.  Complaints Still Open will have an unknown response time.</w:t>
            </w:r>
          </w:p>
        </w:tc>
      </w:tr>
      <w:tr w:rsidR="00CC23F8" w:rsidRPr="00B12766" w:rsidTr="00B12766">
        <w:tc>
          <w:tcPr>
            <w:tcW w:w="534" w:type="dxa"/>
          </w:tcPr>
          <w:p w:rsidR="00CC23F8" w:rsidRPr="00B12766" w:rsidRDefault="00CC23F8" w:rsidP="00B12766">
            <w:pPr>
              <w:spacing w:after="0" w:line="240" w:lineRule="auto"/>
              <w:rPr>
                <w:i/>
                <w:sz w:val="20"/>
                <w:szCs w:val="20"/>
              </w:rPr>
            </w:pPr>
            <w:r w:rsidRPr="00B12766">
              <w:rPr>
                <w:i/>
                <w:sz w:val="20"/>
                <w:szCs w:val="20"/>
              </w:rPr>
              <w:t>7</w:t>
            </w:r>
          </w:p>
        </w:tc>
        <w:tc>
          <w:tcPr>
            <w:tcW w:w="13640" w:type="dxa"/>
          </w:tcPr>
          <w:p w:rsidR="00CC23F8" w:rsidRPr="00B12766" w:rsidRDefault="00CC23F8" w:rsidP="00B12766">
            <w:pPr>
              <w:spacing w:after="0" w:line="240" w:lineRule="auto"/>
              <w:rPr>
                <w:rFonts w:ascii="Arial" w:hAnsi="Arial" w:cs="Arial"/>
                <w:sz w:val="18"/>
                <w:szCs w:val="18"/>
                <w:lang w:eastAsia="en-GB"/>
              </w:rPr>
            </w:pPr>
            <w:r w:rsidRPr="00B12766">
              <w:rPr>
                <w:rFonts w:ascii="Arial" w:hAnsi="Arial" w:cs="Arial"/>
                <w:sz w:val="18"/>
                <w:szCs w:val="18"/>
                <w:lang w:eastAsia="en-GB"/>
              </w:rPr>
              <w:t>Time taken to acknowledge is the time taken between the date the complaint is received and the date the complaint is acknowledged.</w:t>
            </w:r>
          </w:p>
        </w:tc>
      </w:tr>
      <w:tr w:rsidR="00CC23F8" w:rsidRPr="00B12766" w:rsidTr="00B12766">
        <w:tc>
          <w:tcPr>
            <w:tcW w:w="534" w:type="dxa"/>
          </w:tcPr>
          <w:p w:rsidR="00CC23F8" w:rsidRPr="00B12766" w:rsidRDefault="00CC23F8" w:rsidP="00B12766">
            <w:pPr>
              <w:spacing w:after="0" w:line="240" w:lineRule="auto"/>
              <w:rPr>
                <w:i/>
                <w:sz w:val="20"/>
                <w:szCs w:val="20"/>
              </w:rPr>
            </w:pPr>
            <w:r w:rsidRPr="00B12766">
              <w:rPr>
                <w:i/>
                <w:sz w:val="20"/>
                <w:szCs w:val="20"/>
              </w:rPr>
              <w:t>8</w:t>
            </w:r>
          </w:p>
        </w:tc>
        <w:tc>
          <w:tcPr>
            <w:tcW w:w="13640" w:type="dxa"/>
          </w:tcPr>
          <w:p w:rsidR="00CC23F8" w:rsidRPr="00B12766" w:rsidRDefault="00CC23F8" w:rsidP="00B12766">
            <w:pPr>
              <w:spacing w:after="0" w:line="240" w:lineRule="auto"/>
              <w:rPr>
                <w:rFonts w:ascii="Arial" w:hAnsi="Arial" w:cs="Arial"/>
                <w:sz w:val="18"/>
                <w:szCs w:val="18"/>
                <w:lang w:eastAsia="en-GB"/>
              </w:rPr>
            </w:pPr>
            <w:r w:rsidRPr="00B12766">
              <w:rPr>
                <w:rFonts w:ascii="Arial" w:hAnsi="Arial" w:cs="Arial"/>
                <w:sz w:val="18"/>
                <w:szCs w:val="18"/>
                <w:lang w:eastAsia="en-GB"/>
              </w:rPr>
              <w:t>A median day to respond is the middle value of all times taken to respond.  Medians are only calculated where there are three or more complaints.</w:t>
            </w:r>
          </w:p>
        </w:tc>
      </w:tr>
      <w:tr w:rsidR="00CC23F8" w:rsidRPr="00B12766" w:rsidTr="00B12766">
        <w:tc>
          <w:tcPr>
            <w:tcW w:w="534" w:type="dxa"/>
          </w:tcPr>
          <w:p w:rsidR="00CC23F8" w:rsidRPr="00B12766" w:rsidRDefault="00CC23F8" w:rsidP="00B12766">
            <w:pPr>
              <w:spacing w:after="0" w:line="240" w:lineRule="auto"/>
              <w:rPr>
                <w:i/>
                <w:sz w:val="20"/>
                <w:szCs w:val="20"/>
              </w:rPr>
            </w:pPr>
            <w:r w:rsidRPr="00B12766">
              <w:rPr>
                <w:i/>
                <w:sz w:val="20"/>
                <w:szCs w:val="20"/>
              </w:rPr>
              <w:t>9</w:t>
            </w:r>
          </w:p>
        </w:tc>
        <w:tc>
          <w:tcPr>
            <w:tcW w:w="13640" w:type="dxa"/>
          </w:tcPr>
          <w:p w:rsidR="00CC23F8" w:rsidRPr="00B12766" w:rsidRDefault="00CC23F8" w:rsidP="00B12766">
            <w:pPr>
              <w:spacing w:after="0" w:line="240" w:lineRule="auto"/>
              <w:rPr>
                <w:rFonts w:ascii="Arial" w:hAnsi="Arial" w:cs="Arial"/>
                <w:sz w:val="18"/>
                <w:szCs w:val="18"/>
                <w:lang w:eastAsia="en-GB"/>
              </w:rPr>
            </w:pPr>
            <w:r w:rsidRPr="00B12766">
              <w:rPr>
                <w:rFonts w:ascii="Arial" w:hAnsi="Arial" w:cs="Arial"/>
                <w:sz w:val="18"/>
                <w:szCs w:val="18"/>
                <w:lang w:eastAsia="en-GB"/>
              </w:rPr>
              <w:t>Outcomes that do not fall into any of the categories listed should be included within the Other outcome category.</w:t>
            </w:r>
          </w:p>
        </w:tc>
      </w:tr>
      <w:tr w:rsidR="00CC23F8" w:rsidRPr="00B12766" w:rsidTr="00B12766">
        <w:tc>
          <w:tcPr>
            <w:tcW w:w="534" w:type="dxa"/>
          </w:tcPr>
          <w:p w:rsidR="00CC23F8" w:rsidRPr="00B12766" w:rsidRDefault="00CC23F8" w:rsidP="00B12766">
            <w:pPr>
              <w:spacing w:after="0" w:line="240" w:lineRule="auto"/>
              <w:rPr>
                <w:i/>
                <w:sz w:val="20"/>
                <w:szCs w:val="20"/>
              </w:rPr>
            </w:pPr>
            <w:r w:rsidRPr="00B12766">
              <w:rPr>
                <w:i/>
                <w:sz w:val="20"/>
                <w:szCs w:val="20"/>
              </w:rPr>
              <w:t>10</w:t>
            </w:r>
          </w:p>
        </w:tc>
        <w:tc>
          <w:tcPr>
            <w:tcW w:w="13640" w:type="dxa"/>
          </w:tcPr>
          <w:p w:rsidR="00CC23F8" w:rsidRPr="00B12766" w:rsidRDefault="00CC23F8" w:rsidP="00B12766">
            <w:pPr>
              <w:spacing w:after="0" w:line="240" w:lineRule="auto"/>
              <w:rPr>
                <w:rFonts w:ascii="Arial" w:hAnsi="Arial" w:cs="Arial"/>
                <w:sz w:val="18"/>
                <w:szCs w:val="18"/>
                <w:lang w:eastAsia="en-GB"/>
              </w:rPr>
            </w:pPr>
            <w:r w:rsidRPr="00B12766">
              <w:rPr>
                <w:rFonts w:ascii="Arial" w:hAnsi="Arial" w:cs="Arial"/>
                <w:sz w:val="18"/>
                <w:szCs w:val="18"/>
                <w:lang w:eastAsia="en-GB"/>
              </w:rPr>
              <w:t>Complaints with an outcome pending are complaints that are still open and should be included within the Not Known outcome category.</w:t>
            </w:r>
          </w:p>
        </w:tc>
      </w:tr>
      <w:tr w:rsidR="00CC23F8" w:rsidRPr="00B12766" w:rsidTr="00B12766">
        <w:tc>
          <w:tcPr>
            <w:tcW w:w="534" w:type="dxa"/>
          </w:tcPr>
          <w:p w:rsidR="00CC23F8" w:rsidRPr="00B12766" w:rsidRDefault="00CC23F8" w:rsidP="00B12766">
            <w:pPr>
              <w:spacing w:after="0" w:line="240" w:lineRule="auto"/>
              <w:rPr>
                <w:i/>
                <w:sz w:val="20"/>
                <w:szCs w:val="20"/>
              </w:rPr>
            </w:pPr>
            <w:r w:rsidRPr="00B12766">
              <w:rPr>
                <w:i/>
                <w:sz w:val="20"/>
                <w:szCs w:val="20"/>
              </w:rPr>
              <w:t>11</w:t>
            </w:r>
          </w:p>
        </w:tc>
        <w:tc>
          <w:tcPr>
            <w:tcW w:w="13640" w:type="dxa"/>
          </w:tcPr>
          <w:p w:rsidR="00CC23F8" w:rsidRPr="00B12766" w:rsidRDefault="00CC23F8" w:rsidP="00B12766">
            <w:pPr>
              <w:spacing w:after="0" w:line="240" w:lineRule="auto"/>
              <w:rPr>
                <w:rFonts w:ascii="Arial" w:hAnsi="Arial" w:cs="Arial"/>
                <w:sz w:val="18"/>
                <w:szCs w:val="18"/>
                <w:lang w:eastAsia="en-GB"/>
              </w:rPr>
            </w:pPr>
            <w:r w:rsidRPr="00B12766">
              <w:rPr>
                <w:rFonts w:ascii="Arial" w:hAnsi="Arial" w:cs="Arial"/>
                <w:sz w:val="18"/>
                <w:szCs w:val="18"/>
                <w:lang w:eastAsia="en-GB"/>
              </w:rPr>
              <w:t>Other / Not Known is the sum of the Other and Not Known outcome categories.</w:t>
            </w:r>
          </w:p>
        </w:tc>
      </w:tr>
    </w:tbl>
    <w:p w:rsidR="00CC23F8" w:rsidRDefault="00CC23F8" w:rsidP="00943007">
      <w:pPr>
        <w:spacing w:after="0" w:line="240" w:lineRule="auto"/>
        <w:rPr>
          <w:i/>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96"/>
      </w:tblGrid>
      <w:tr w:rsidR="00CC23F8" w:rsidRPr="00B12766" w:rsidTr="00B12766">
        <w:trPr>
          <w:trHeight w:val="288"/>
        </w:trPr>
        <w:tc>
          <w:tcPr>
            <w:tcW w:w="10696" w:type="dxa"/>
            <w:noWrap/>
          </w:tcPr>
          <w:p w:rsidR="00CC23F8" w:rsidRPr="00B12766" w:rsidRDefault="00CC23F8" w:rsidP="00B12766">
            <w:pPr>
              <w:spacing w:after="0" w:line="240" w:lineRule="auto"/>
              <w:rPr>
                <w:i/>
                <w:sz w:val="20"/>
                <w:szCs w:val="20"/>
                <w:u w:val="single"/>
              </w:rPr>
            </w:pPr>
          </w:p>
        </w:tc>
      </w:tr>
      <w:tr w:rsidR="00CC23F8" w:rsidRPr="00B12766" w:rsidTr="00B12766">
        <w:trPr>
          <w:trHeight w:val="288"/>
        </w:trPr>
        <w:tc>
          <w:tcPr>
            <w:tcW w:w="10696" w:type="dxa"/>
            <w:noWrap/>
          </w:tcPr>
          <w:p w:rsidR="00CC23F8" w:rsidRPr="00B12766" w:rsidRDefault="00B71E28" w:rsidP="00B12766">
            <w:pPr>
              <w:spacing w:after="0" w:line="240" w:lineRule="auto"/>
              <w:rPr>
                <w:i/>
                <w:sz w:val="20"/>
                <w:szCs w:val="20"/>
                <w:u w:val="single"/>
              </w:rPr>
            </w:pPr>
            <w:hyperlink r:id="rId8" w:history="1">
              <w:r w:rsidR="00CC23F8" w:rsidRPr="00B12766">
                <w:rPr>
                  <w:rStyle w:val="Hyperlink"/>
                  <w:i/>
                  <w:sz w:val="20"/>
                  <w:szCs w:val="20"/>
                </w:rPr>
                <w:t>For further information on NHS Complaints, please refer to the website.</w:t>
              </w:r>
            </w:hyperlink>
            <w:r w:rsidR="00CC23F8" w:rsidRPr="00B12766">
              <w:rPr>
                <w:i/>
                <w:sz w:val="20"/>
                <w:szCs w:val="20"/>
                <w:u w:val="single"/>
              </w:rPr>
              <w:t> </w:t>
            </w:r>
          </w:p>
        </w:tc>
      </w:tr>
      <w:tr w:rsidR="00CC23F8" w:rsidRPr="00B12766" w:rsidTr="00B12766">
        <w:trPr>
          <w:trHeight w:val="288"/>
        </w:trPr>
        <w:tc>
          <w:tcPr>
            <w:tcW w:w="10696" w:type="dxa"/>
            <w:noWrap/>
          </w:tcPr>
          <w:p w:rsidR="00CC23F8" w:rsidRPr="00B12766" w:rsidRDefault="00B71E28" w:rsidP="00B12766">
            <w:pPr>
              <w:spacing w:after="0" w:line="240" w:lineRule="auto"/>
              <w:rPr>
                <w:i/>
                <w:sz w:val="20"/>
                <w:szCs w:val="20"/>
                <w:u w:val="single"/>
              </w:rPr>
            </w:pPr>
            <w:hyperlink r:id="rId9" w:history="1">
              <w:r w:rsidR="00CC23F8" w:rsidRPr="00B12766">
                <w:rPr>
                  <w:rStyle w:val="Hyperlink"/>
                  <w:i/>
                  <w:sz w:val="20"/>
                  <w:szCs w:val="20"/>
                </w:rPr>
                <w:t>Further information on the dataset can be found on the National Data Catalogue (NDC) web pages.</w:t>
              </w:r>
            </w:hyperlink>
          </w:p>
        </w:tc>
      </w:tr>
    </w:tbl>
    <w:p w:rsidR="00CC23F8" w:rsidRDefault="00CC23F8" w:rsidP="00943007">
      <w:pPr>
        <w:spacing w:after="0" w:line="240" w:lineRule="auto"/>
        <w:rPr>
          <w:i/>
          <w:sz w:val="20"/>
          <w:szCs w:val="20"/>
          <w:u w:val="single"/>
        </w:rPr>
      </w:pPr>
    </w:p>
    <w:sectPr w:rsidR="00CC23F8" w:rsidSect="00943007">
      <w:footerReference w:type="default" r:id="rId10"/>
      <w:pgSz w:w="16838" w:h="11906" w:orient="landscape"/>
      <w:pgMar w:top="1134" w:right="1440" w:bottom="62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28" w:rsidRDefault="00B71E28" w:rsidP="00AC092B">
      <w:pPr>
        <w:spacing w:after="0" w:line="240" w:lineRule="auto"/>
      </w:pPr>
      <w:r>
        <w:separator/>
      </w:r>
    </w:p>
  </w:endnote>
  <w:endnote w:type="continuationSeparator" w:id="0">
    <w:p w:rsidR="00B71E28" w:rsidRDefault="00B71E28" w:rsidP="00AC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F8" w:rsidRDefault="00B71E28">
    <w:pPr>
      <w:pStyle w:val="Footer"/>
      <w:jc w:val="center"/>
    </w:pPr>
    <w:r>
      <w:fldChar w:fldCharType="begin"/>
    </w:r>
    <w:r>
      <w:instrText xml:space="preserve"> PAGE   \* MERGEFORMAT </w:instrText>
    </w:r>
    <w:r>
      <w:fldChar w:fldCharType="separate"/>
    </w:r>
    <w:r w:rsidR="00520F90">
      <w:rPr>
        <w:noProof/>
      </w:rPr>
      <w:t>1</w:t>
    </w:r>
    <w:r>
      <w:rPr>
        <w:noProof/>
      </w:rPr>
      <w:fldChar w:fldCharType="end"/>
    </w:r>
  </w:p>
  <w:p w:rsidR="00CC23F8" w:rsidRDefault="00CC2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28" w:rsidRDefault="00B71E28" w:rsidP="00AC092B">
      <w:pPr>
        <w:spacing w:after="0" w:line="240" w:lineRule="auto"/>
      </w:pPr>
      <w:r>
        <w:separator/>
      </w:r>
    </w:p>
  </w:footnote>
  <w:footnote w:type="continuationSeparator" w:id="0">
    <w:p w:rsidR="00B71E28" w:rsidRDefault="00B71E28" w:rsidP="00AC09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4202"/>
    <w:rsid w:val="000E2CE4"/>
    <w:rsid w:val="00155B1F"/>
    <w:rsid w:val="001C601E"/>
    <w:rsid w:val="001F5A8C"/>
    <w:rsid w:val="002B2D50"/>
    <w:rsid w:val="00300717"/>
    <w:rsid w:val="00330B1C"/>
    <w:rsid w:val="00363B91"/>
    <w:rsid w:val="003B4216"/>
    <w:rsid w:val="00454202"/>
    <w:rsid w:val="0046598F"/>
    <w:rsid w:val="004816E5"/>
    <w:rsid w:val="004A6EBE"/>
    <w:rsid w:val="00520F90"/>
    <w:rsid w:val="0057784F"/>
    <w:rsid w:val="006A50AF"/>
    <w:rsid w:val="006B5E5B"/>
    <w:rsid w:val="006C4419"/>
    <w:rsid w:val="006E5C02"/>
    <w:rsid w:val="00720665"/>
    <w:rsid w:val="00727EBC"/>
    <w:rsid w:val="00762D0E"/>
    <w:rsid w:val="00781DAA"/>
    <w:rsid w:val="008051E4"/>
    <w:rsid w:val="008C2EE4"/>
    <w:rsid w:val="008F33F4"/>
    <w:rsid w:val="00943007"/>
    <w:rsid w:val="00981CA7"/>
    <w:rsid w:val="00A756ED"/>
    <w:rsid w:val="00AC092B"/>
    <w:rsid w:val="00B12766"/>
    <w:rsid w:val="00B71E28"/>
    <w:rsid w:val="00BC2C50"/>
    <w:rsid w:val="00BF089C"/>
    <w:rsid w:val="00C16026"/>
    <w:rsid w:val="00CB39B4"/>
    <w:rsid w:val="00CC23F8"/>
    <w:rsid w:val="00D472F6"/>
    <w:rsid w:val="00D71BAC"/>
    <w:rsid w:val="00E55B28"/>
    <w:rsid w:val="00F10F33"/>
    <w:rsid w:val="00F941B8"/>
    <w:rsid w:val="00FD3D4F"/>
    <w:rsid w:val="00FD4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5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542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71BAC"/>
    <w:rPr>
      <w:rFonts w:cs="Times New Roman"/>
      <w:color w:val="0000FF"/>
      <w:u w:val="single"/>
    </w:rPr>
  </w:style>
  <w:style w:type="paragraph" w:styleId="Header">
    <w:name w:val="header"/>
    <w:basedOn w:val="Normal"/>
    <w:link w:val="HeaderChar"/>
    <w:uiPriority w:val="99"/>
    <w:semiHidden/>
    <w:rsid w:val="00AC09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C092B"/>
    <w:rPr>
      <w:rFonts w:cs="Times New Roman"/>
    </w:rPr>
  </w:style>
  <w:style w:type="paragraph" w:styleId="Footer">
    <w:name w:val="footer"/>
    <w:basedOn w:val="Normal"/>
    <w:link w:val="FooterChar"/>
    <w:uiPriority w:val="99"/>
    <w:rsid w:val="00AC092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C092B"/>
    <w:rPr>
      <w:rFonts w:cs="Times New Roman"/>
    </w:rPr>
  </w:style>
  <w:style w:type="paragraph" w:styleId="BalloonText">
    <w:name w:val="Balloon Text"/>
    <w:basedOn w:val="Normal"/>
    <w:link w:val="BalloonTextChar"/>
    <w:uiPriority w:val="99"/>
    <w:semiHidden/>
    <w:rsid w:val="00363B91"/>
    <w:rPr>
      <w:rFonts w:ascii="Tahoma" w:hAnsi="Tahoma" w:cs="Tahoma"/>
      <w:sz w:val="16"/>
      <w:szCs w:val="16"/>
    </w:rPr>
  </w:style>
  <w:style w:type="character" w:customStyle="1" w:styleId="BalloonTextChar">
    <w:name w:val="Balloon Text Char"/>
    <w:basedOn w:val="DefaultParagraphFont"/>
    <w:link w:val="BalloonText"/>
    <w:uiPriority w:val="99"/>
    <w:semiHidden/>
    <w:rsid w:val="001178B5"/>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154232">
      <w:marLeft w:val="0"/>
      <w:marRight w:val="0"/>
      <w:marTop w:val="0"/>
      <w:marBottom w:val="0"/>
      <w:divBdr>
        <w:top w:val="none" w:sz="0" w:space="0" w:color="auto"/>
        <w:left w:val="none" w:sz="0" w:space="0" w:color="auto"/>
        <w:bottom w:val="none" w:sz="0" w:space="0" w:color="auto"/>
        <w:right w:val="none" w:sz="0" w:space="0" w:color="auto"/>
      </w:divBdr>
    </w:div>
    <w:div w:id="2036154233">
      <w:marLeft w:val="0"/>
      <w:marRight w:val="0"/>
      <w:marTop w:val="0"/>
      <w:marBottom w:val="0"/>
      <w:divBdr>
        <w:top w:val="none" w:sz="0" w:space="0" w:color="auto"/>
        <w:left w:val="none" w:sz="0" w:space="0" w:color="auto"/>
        <w:bottom w:val="none" w:sz="0" w:space="0" w:color="auto"/>
        <w:right w:val="none" w:sz="0" w:space="0" w:color="auto"/>
      </w:divBdr>
    </w:div>
    <w:div w:id="2036154234">
      <w:marLeft w:val="0"/>
      <w:marRight w:val="0"/>
      <w:marTop w:val="0"/>
      <w:marBottom w:val="0"/>
      <w:divBdr>
        <w:top w:val="none" w:sz="0" w:space="0" w:color="auto"/>
        <w:left w:val="none" w:sz="0" w:space="0" w:color="auto"/>
        <w:bottom w:val="none" w:sz="0" w:space="0" w:color="auto"/>
        <w:right w:val="none" w:sz="0" w:space="0" w:color="auto"/>
      </w:divBdr>
    </w:div>
    <w:div w:id="2036154235">
      <w:marLeft w:val="0"/>
      <w:marRight w:val="0"/>
      <w:marTop w:val="0"/>
      <w:marBottom w:val="0"/>
      <w:divBdr>
        <w:top w:val="none" w:sz="0" w:space="0" w:color="auto"/>
        <w:left w:val="none" w:sz="0" w:space="0" w:color="auto"/>
        <w:bottom w:val="none" w:sz="0" w:space="0" w:color="auto"/>
        <w:right w:val="none" w:sz="0" w:space="0" w:color="auto"/>
      </w:divBdr>
    </w:div>
    <w:div w:id="2036154236">
      <w:marLeft w:val="0"/>
      <w:marRight w:val="0"/>
      <w:marTop w:val="0"/>
      <w:marBottom w:val="0"/>
      <w:divBdr>
        <w:top w:val="none" w:sz="0" w:space="0" w:color="auto"/>
        <w:left w:val="none" w:sz="0" w:space="0" w:color="auto"/>
        <w:bottom w:val="none" w:sz="0" w:space="0" w:color="auto"/>
        <w:right w:val="none" w:sz="0" w:space="0" w:color="auto"/>
      </w:divBdr>
    </w:div>
    <w:div w:id="2036154237">
      <w:marLeft w:val="0"/>
      <w:marRight w:val="0"/>
      <w:marTop w:val="0"/>
      <w:marBottom w:val="0"/>
      <w:divBdr>
        <w:top w:val="none" w:sz="0" w:space="0" w:color="auto"/>
        <w:left w:val="none" w:sz="0" w:space="0" w:color="auto"/>
        <w:bottom w:val="none" w:sz="0" w:space="0" w:color="auto"/>
        <w:right w:val="none" w:sz="0" w:space="0" w:color="auto"/>
      </w:divBdr>
    </w:div>
    <w:div w:id="2036154238">
      <w:marLeft w:val="0"/>
      <w:marRight w:val="0"/>
      <w:marTop w:val="0"/>
      <w:marBottom w:val="0"/>
      <w:divBdr>
        <w:top w:val="none" w:sz="0" w:space="0" w:color="auto"/>
        <w:left w:val="none" w:sz="0" w:space="0" w:color="auto"/>
        <w:bottom w:val="none" w:sz="0" w:space="0" w:color="auto"/>
        <w:right w:val="none" w:sz="0" w:space="0" w:color="auto"/>
      </w:divBdr>
    </w:div>
    <w:div w:id="2036154239">
      <w:marLeft w:val="0"/>
      <w:marRight w:val="0"/>
      <w:marTop w:val="0"/>
      <w:marBottom w:val="0"/>
      <w:divBdr>
        <w:top w:val="none" w:sz="0" w:space="0" w:color="auto"/>
        <w:left w:val="none" w:sz="0" w:space="0" w:color="auto"/>
        <w:bottom w:val="none" w:sz="0" w:space="0" w:color="auto"/>
        <w:right w:val="none" w:sz="0" w:space="0" w:color="auto"/>
      </w:divBdr>
    </w:div>
    <w:div w:id="2036154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dscotland.org/Health-Topics/Quality-Indicators/NHS-Complaints-Statistics/" TargetMode="External"/><Relationship Id="rId3" Type="http://schemas.openxmlformats.org/officeDocument/2006/relationships/settings" Target="settings.xml"/><Relationship Id="rId7" Type="http://schemas.openxmlformats.org/officeDocument/2006/relationships/hyperlink" Target="mailto:feedback@nhslothian.scot.nhs.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dc.scot.nhs.uk/National-Datasets/data.asp?SubID=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vt:lpstr>
    </vt:vector>
  </TitlesOfParts>
  <Company>NHS Lothian</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JJJamieson</dc:creator>
  <cp:lastModifiedBy>Ruby Ahuja</cp:lastModifiedBy>
  <cp:revision>1</cp:revision>
  <cp:lastPrinted>2016-09-30T14:14:00Z</cp:lastPrinted>
  <dcterms:created xsi:type="dcterms:W3CDTF">2017-05-18T21:27:00Z</dcterms:created>
  <dcterms:modified xsi:type="dcterms:W3CDTF">2017-05-18T21:27:00Z</dcterms:modified>
</cp:coreProperties>
</file>